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25A6" w14:textId="77777777" w:rsidR="00B42D45" w:rsidRPr="002F6C3B" w:rsidRDefault="00B42D45" w:rsidP="00294C41">
      <w:pPr>
        <w:spacing w:line="312" w:lineRule="auto"/>
        <w:jc w:val="center"/>
        <w:rPr>
          <w:rFonts w:ascii="Arial" w:hAnsi="Arial" w:cs="Arial"/>
          <w:b/>
          <w:sz w:val="20"/>
          <w:szCs w:val="20"/>
        </w:rPr>
      </w:pPr>
      <w:r w:rsidRPr="002F6C3B">
        <w:rPr>
          <w:rFonts w:ascii="Arial" w:hAnsi="Arial" w:cs="Arial"/>
          <w:b/>
          <w:sz w:val="20"/>
          <w:szCs w:val="20"/>
        </w:rPr>
        <w:t>THE SOUTHERN AFRICAN INSTITUTE FOR BUSINESS ACCOUNTANTS NPC</w:t>
      </w:r>
    </w:p>
    <w:p w14:paraId="65C52FB6" w14:textId="77777777" w:rsidR="00B42D45" w:rsidRPr="002F6C3B" w:rsidRDefault="00B42D45" w:rsidP="00294C41">
      <w:pPr>
        <w:spacing w:line="312" w:lineRule="auto"/>
        <w:jc w:val="center"/>
        <w:rPr>
          <w:rFonts w:ascii="Arial" w:hAnsi="Arial" w:cs="Arial"/>
          <w:b/>
          <w:sz w:val="20"/>
          <w:szCs w:val="20"/>
        </w:rPr>
      </w:pPr>
      <w:r w:rsidRPr="002F6C3B">
        <w:rPr>
          <w:rFonts w:ascii="Arial" w:hAnsi="Arial" w:cs="Arial"/>
          <w:b/>
          <w:sz w:val="20"/>
          <w:szCs w:val="20"/>
        </w:rPr>
        <w:t xml:space="preserve">REGISTRATION NUMBER: </w:t>
      </w:r>
      <w:hyperlink r:id="rId10" w:history="1">
        <w:r w:rsidRPr="002F6C3B">
          <w:rPr>
            <w:rFonts w:ascii="Arial" w:hAnsi="Arial" w:cs="Arial"/>
            <w:b/>
            <w:sz w:val="20"/>
            <w:szCs w:val="20"/>
          </w:rPr>
          <w:t>1990</w:t>
        </w:r>
      </w:hyperlink>
      <w:r w:rsidRPr="002F6C3B">
        <w:rPr>
          <w:rFonts w:ascii="Arial" w:hAnsi="Arial" w:cs="Arial"/>
          <w:b/>
          <w:sz w:val="20"/>
          <w:szCs w:val="20"/>
        </w:rPr>
        <w:t>/005364/08</w:t>
      </w:r>
    </w:p>
    <w:p w14:paraId="1B252977" w14:textId="57BFA5B5" w:rsidR="00294C41" w:rsidRPr="002F6C3B" w:rsidRDefault="00B42D45" w:rsidP="00294C41">
      <w:pPr>
        <w:jc w:val="center"/>
        <w:rPr>
          <w:rFonts w:ascii="Arial" w:hAnsi="Arial" w:cs="Arial"/>
          <w:b/>
          <w:sz w:val="20"/>
          <w:szCs w:val="20"/>
        </w:rPr>
      </w:pPr>
      <w:r w:rsidRPr="002F6C3B">
        <w:rPr>
          <w:rFonts w:ascii="Arial" w:hAnsi="Arial" w:cs="Arial"/>
          <w:b/>
          <w:sz w:val="20"/>
          <w:szCs w:val="20"/>
        </w:rPr>
        <w:t>(“SAIBA”)</w:t>
      </w:r>
      <w:r w:rsidR="00294C41" w:rsidRPr="002F6C3B">
        <w:rPr>
          <w:rFonts w:ascii="Arial" w:hAnsi="Arial" w:cs="Arial"/>
          <w:b/>
          <w:sz w:val="20"/>
          <w:szCs w:val="20"/>
        </w:rPr>
        <w:t xml:space="preserve"> </w:t>
      </w:r>
    </w:p>
    <w:p w14:paraId="6E4505F0" w14:textId="6901CBAF" w:rsidR="00294C41" w:rsidRPr="002F6C3B" w:rsidRDefault="00294C41" w:rsidP="00294C41">
      <w:pPr>
        <w:jc w:val="center"/>
        <w:rPr>
          <w:rFonts w:ascii="Arial" w:hAnsi="Arial" w:cs="Arial"/>
          <w:b/>
          <w:sz w:val="20"/>
          <w:szCs w:val="20"/>
        </w:rPr>
      </w:pPr>
    </w:p>
    <w:p w14:paraId="04EFF063" w14:textId="77777777" w:rsidR="00294C41" w:rsidRPr="002F6C3B" w:rsidRDefault="00294C41" w:rsidP="00294C41">
      <w:pPr>
        <w:jc w:val="center"/>
        <w:rPr>
          <w:rFonts w:ascii="Arial" w:hAnsi="Arial" w:cs="Arial"/>
          <w:b/>
          <w:sz w:val="20"/>
          <w:szCs w:val="20"/>
        </w:rPr>
      </w:pPr>
    </w:p>
    <w:p w14:paraId="04BB9689" w14:textId="67394551" w:rsidR="002A1593" w:rsidRPr="002F6C3B" w:rsidRDefault="002A1593" w:rsidP="00294C41">
      <w:pPr>
        <w:jc w:val="center"/>
        <w:rPr>
          <w:rFonts w:ascii="Arial" w:hAnsi="Arial" w:cs="Arial"/>
          <w:b/>
          <w:sz w:val="20"/>
          <w:szCs w:val="20"/>
        </w:rPr>
      </w:pPr>
      <w:r w:rsidRPr="002F6C3B">
        <w:rPr>
          <w:rFonts w:ascii="Arial" w:hAnsi="Arial" w:cs="Arial"/>
          <w:b/>
          <w:sz w:val="20"/>
          <w:szCs w:val="20"/>
        </w:rPr>
        <w:t xml:space="preserve">PROXY </w:t>
      </w:r>
      <w:r w:rsidR="000C3026" w:rsidRPr="002F6C3B">
        <w:rPr>
          <w:rFonts w:ascii="Arial" w:hAnsi="Arial" w:cs="Arial"/>
          <w:b/>
          <w:sz w:val="20"/>
          <w:szCs w:val="20"/>
        </w:rPr>
        <w:t>FORM</w:t>
      </w:r>
    </w:p>
    <w:p w14:paraId="2B8AB760" w14:textId="77777777" w:rsidR="002A1593" w:rsidRPr="002F6C3B" w:rsidRDefault="002A1593" w:rsidP="002A1593">
      <w:pPr>
        <w:jc w:val="center"/>
        <w:rPr>
          <w:rFonts w:ascii="Arial" w:hAnsi="Arial" w:cs="Arial"/>
          <w:sz w:val="20"/>
          <w:szCs w:val="20"/>
        </w:rPr>
      </w:pPr>
    </w:p>
    <w:p w14:paraId="61E71D5D" w14:textId="77777777" w:rsidR="002D7F79" w:rsidRPr="000F0191" w:rsidRDefault="002A1593" w:rsidP="000F0191">
      <w:pPr>
        <w:pStyle w:val="Heading6"/>
        <w:spacing w:before="0" w:after="120" w:line="312" w:lineRule="auto"/>
        <w:ind w:right="28"/>
        <w:jc w:val="both"/>
        <w:rPr>
          <w:rFonts w:ascii="Arial" w:hAnsi="Arial" w:cs="Arial"/>
          <w:b w:val="0"/>
          <w:bCs w:val="0"/>
          <w:i/>
          <w:sz w:val="20"/>
          <w:szCs w:val="20"/>
        </w:rPr>
      </w:pPr>
      <w:r w:rsidRPr="000F0191">
        <w:rPr>
          <w:rFonts w:ascii="Arial" w:hAnsi="Arial" w:cs="Arial"/>
          <w:b w:val="0"/>
          <w:bCs w:val="0"/>
          <w:sz w:val="20"/>
          <w:szCs w:val="20"/>
        </w:rPr>
        <w:t>I</w:t>
      </w:r>
      <w:r w:rsidR="009926BC" w:rsidRPr="000F0191">
        <w:rPr>
          <w:rFonts w:ascii="Arial" w:hAnsi="Arial" w:cs="Arial"/>
          <w:b w:val="0"/>
          <w:bCs w:val="0"/>
          <w:sz w:val="20"/>
          <w:szCs w:val="20"/>
        </w:rPr>
        <w:t xml:space="preserve"> </w:t>
      </w:r>
      <w:r w:rsidR="00294C41" w:rsidRPr="000F0191">
        <w:rPr>
          <w:rFonts w:ascii="Arial" w:hAnsi="Arial" w:cs="Arial"/>
          <w:b w:val="0"/>
          <w:bCs w:val="0"/>
          <w:sz w:val="20"/>
          <w:szCs w:val="20"/>
        </w:rPr>
        <w:t>______________________________</w:t>
      </w:r>
      <w:r w:rsidR="002F6C3B" w:rsidRPr="000F0191">
        <w:rPr>
          <w:rFonts w:ascii="Arial" w:hAnsi="Arial" w:cs="Arial"/>
          <w:b w:val="0"/>
          <w:bCs w:val="0"/>
          <w:sz w:val="20"/>
          <w:szCs w:val="20"/>
        </w:rPr>
        <w:t>______________</w:t>
      </w:r>
      <w:r w:rsidR="00294C41" w:rsidRPr="000F0191">
        <w:rPr>
          <w:rFonts w:ascii="Arial" w:hAnsi="Arial" w:cs="Arial"/>
          <w:b w:val="0"/>
          <w:bCs w:val="0"/>
          <w:sz w:val="20"/>
          <w:szCs w:val="20"/>
        </w:rPr>
        <w:t xml:space="preserve">_____________ </w:t>
      </w:r>
      <w:r w:rsidR="000C3026" w:rsidRPr="000F0191">
        <w:rPr>
          <w:rFonts w:ascii="Arial" w:hAnsi="Arial" w:cs="Arial"/>
          <w:i/>
          <w:sz w:val="20"/>
          <w:szCs w:val="20"/>
        </w:rPr>
        <w:t>(NAME</w:t>
      </w:r>
      <w:r w:rsidR="00DC0E2C" w:rsidRPr="000F0191">
        <w:rPr>
          <w:rFonts w:ascii="Arial" w:hAnsi="Arial" w:cs="Arial"/>
          <w:i/>
          <w:sz w:val="20"/>
          <w:szCs w:val="20"/>
        </w:rPr>
        <w:t>/S</w:t>
      </w:r>
      <w:r w:rsidR="000C3026" w:rsidRPr="000F0191">
        <w:rPr>
          <w:rFonts w:ascii="Arial" w:hAnsi="Arial" w:cs="Arial"/>
          <w:i/>
          <w:sz w:val="20"/>
          <w:szCs w:val="20"/>
        </w:rPr>
        <w:t xml:space="preserve"> IN BLOCK LETTERS)</w:t>
      </w:r>
      <w:r w:rsidR="00577E47" w:rsidRPr="000F0191">
        <w:rPr>
          <w:rFonts w:ascii="Arial" w:hAnsi="Arial" w:cs="Arial"/>
          <w:b w:val="0"/>
          <w:bCs w:val="0"/>
          <w:i/>
          <w:sz w:val="20"/>
          <w:szCs w:val="20"/>
        </w:rPr>
        <w:t xml:space="preserve"> </w:t>
      </w:r>
    </w:p>
    <w:p w14:paraId="24EB09C4" w14:textId="7A5E5146" w:rsidR="002D7F79" w:rsidRPr="000F0191" w:rsidRDefault="00577E47" w:rsidP="000F0191">
      <w:pPr>
        <w:pStyle w:val="Heading6"/>
        <w:spacing w:before="0" w:after="120" w:line="312" w:lineRule="auto"/>
        <w:ind w:right="28"/>
        <w:jc w:val="both"/>
        <w:rPr>
          <w:rFonts w:ascii="Arial" w:hAnsi="Arial" w:cs="Arial"/>
          <w:i/>
          <w:sz w:val="20"/>
          <w:szCs w:val="20"/>
        </w:rPr>
      </w:pPr>
      <w:r w:rsidRPr="000F0191">
        <w:rPr>
          <w:rFonts w:ascii="Arial" w:hAnsi="Arial" w:cs="Arial"/>
          <w:b w:val="0"/>
          <w:bCs w:val="0"/>
          <w:iCs/>
          <w:sz w:val="20"/>
          <w:szCs w:val="20"/>
        </w:rPr>
        <w:t>of</w:t>
      </w:r>
      <w:r w:rsidRPr="000F0191">
        <w:rPr>
          <w:rFonts w:ascii="Arial" w:hAnsi="Arial" w:cs="Arial"/>
          <w:b w:val="0"/>
          <w:bCs w:val="0"/>
          <w:i/>
          <w:sz w:val="20"/>
          <w:szCs w:val="20"/>
        </w:rPr>
        <w:t xml:space="preserve"> </w:t>
      </w:r>
      <w:r w:rsidR="002F6C3B" w:rsidRPr="000F0191">
        <w:rPr>
          <w:rFonts w:ascii="Arial" w:hAnsi="Arial" w:cs="Arial"/>
          <w:b w:val="0"/>
          <w:bCs w:val="0"/>
          <w:i/>
          <w:sz w:val="20"/>
          <w:szCs w:val="20"/>
        </w:rPr>
        <w:t>_______________________________________________________(</w:t>
      </w:r>
      <w:r w:rsidR="002F6C3B" w:rsidRPr="000F0191">
        <w:rPr>
          <w:rFonts w:ascii="Arial" w:hAnsi="Arial" w:cs="Arial"/>
          <w:i/>
          <w:sz w:val="20"/>
          <w:szCs w:val="20"/>
        </w:rPr>
        <w:t>ADDRESS IN BLOCK LETTERS)</w:t>
      </w:r>
      <w:r w:rsidR="00E940D6" w:rsidRPr="000F0191">
        <w:rPr>
          <w:rFonts w:ascii="Arial" w:hAnsi="Arial" w:cs="Arial"/>
          <w:i/>
          <w:sz w:val="20"/>
          <w:szCs w:val="20"/>
        </w:rPr>
        <w:t xml:space="preserve">, </w:t>
      </w:r>
    </w:p>
    <w:p w14:paraId="61153CC2" w14:textId="7D48E06D" w:rsidR="002A1593" w:rsidRPr="002F6C3B" w:rsidRDefault="000F0191" w:rsidP="00770EE9">
      <w:pPr>
        <w:spacing w:after="120" w:line="312" w:lineRule="auto"/>
        <w:jc w:val="both"/>
        <w:rPr>
          <w:rFonts w:ascii="Arial" w:hAnsi="Arial" w:cs="Arial"/>
          <w:b/>
          <w:bCs/>
          <w:sz w:val="20"/>
          <w:szCs w:val="20"/>
        </w:rPr>
      </w:pPr>
      <w:r w:rsidRPr="000F0191">
        <w:rPr>
          <w:rFonts w:ascii="Arial" w:hAnsi="Arial" w:cs="Arial"/>
          <w:sz w:val="20"/>
          <w:szCs w:val="20"/>
        </w:rPr>
        <w:t>e-mail: _________________________________________</w:t>
      </w:r>
      <w:r w:rsidR="00770EE9">
        <w:rPr>
          <w:rFonts w:ascii="Arial" w:hAnsi="Arial" w:cs="Arial"/>
          <w:sz w:val="20"/>
          <w:szCs w:val="20"/>
        </w:rPr>
        <w:t xml:space="preserve"> </w:t>
      </w:r>
      <w:r w:rsidR="000374CF" w:rsidRPr="000F0191">
        <w:rPr>
          <w:rFonts w:ascii="Arial" w:hAnsi="Arial" w:cs="Arial"/>
          <w:sz w:val="20"/>
          <w:szCs w:val="20"/>
          <w:lang w:val="en-US"/>
        </w:rPr>
        <w:t xml:space="preserve">being a </w:t>
      </w:r>
      <w:r w:rsidR="000525B2" w:rsidRPr="000F0191">
        <w:rPr>
          <w:rFonts w:ascii="Arial" w:hAnsi="Arial" w:cs="Arial"/>
          <w:sz w:val="20"/>
          <w:szCs w:val="20"/>
          <w:lang w:val="en-US"/>
        </w:rPr>
        <w:t xml:space="preserve">voting </w:t>
      </w:r>
      <w:r w:rsidR="000C3026" w:rsidRPr="000F0191">
        <w:rPr>
          <w:rFonts w:ascii="Arial" w:hAnsi="Arial" w:cs="Arial"/>
          <w:sz w:val="20"/>
          <w:szCs w:val="20"/>
          <w:lang w:val="en-US"/>
        </w:rPr>
        <w:t>m</w:t>
      </w:r>
      <w:r w:rsidR="000374CF" w:rsidRPr="000F0191">
        <w:rPr>
          <w:rFonts w:ascii="Arial" w:hAnsi="Arial" w:cs="Arial"/>
          <w:sz w:val="20"/>
          <w:szCs w:val="20"/>
          <w:lang w:val="en-US"/>
        </w:rPr>
        <w:t>ember</w:t>
      </w:r>
      <w:r w:rsidR="00E940D6" w:rsidRPr="000F0191">
        <w:rPr>
          <w:rFonts w:ascii="Arial" w:hAnsi="Arial" w:cs="Arial"/>
          <w:sz w:val="20"/>
          <w:szCs w:val="20"/>
          <w:lang w:val="en-US"/>
        </w:rPr>
        <w:t xml:space="preserve"> of </w:t>
      </w:r>
      <w:r w:rsidR="000525B2" w:rsidRPr="000F0191">
        <w:rPr>
          <w:rFonts w:ascii="Arial" w:hAnsi="Arial" w:cs="Arial"/>
          <w:sz w:val="20"/>
          <w:szCs w:val="20"/>
          <w:lang w:val="en-US"/>
        </w:rPr>
        <w:t>SAIBA</w:t>
      </w:r>
      <w:r w:rsidR="00C0121C" w:rsidRPr="000F0191">
        <w:rPr>
          <w:rFonts w:ascii="Arial" w:hAnsi="Arial" w:cs="Arial"/>
          <w:sz w:val="20"/>
          <w:szCs w:val="20"/>
          <w:lang w:val="en-US"/>
        </w:rPr>
        <w:t xml:space="preserve"> in good standing</w:t>
      </w:r>
      <w:r w:rsidR="00252024" w:rsidRPr="000F0191">
        <w:rPr>
          <w:rFonts w:ascii="Arial" w:hAnsi="Arial" w:cs="Arial"/>
          <w:sz w:val="20"/>
          <w:szCs w:val="20"/>
          <w:lang w:val="en-US"/>
        </w:rPr>
        <w:t xml:space="preserve"> with membership number </w:t>
      </w:r>
      <w:r w:rsidR="00812840" w:rsidRPr="000F0191">
        <w:rPr>
          <w:rFonts w:ascii="Arial" w:hAnsi="Arial" w:cs="Arial"/>
          <w:sz w:val="20"/>
          <w:szCs w:val="20"/>
          <w:lang w:val="en-US"/>
        </w:rPr>
        <w:t>____________________</w:t>
      </w:r>
      <w:r w:rsidR="00252024" w:rsidRPr="000F0191">
        <w:rPr>
          <w:rFonts w:ascii="Arial" w:hAnsi="Arial" w:cs="Arial"/>
          <w:sz w:val="20"/>
          <w:szCs w:val="20"/>
          <w:lang w:val="en-US"/>
        </w:rPr>
        <w:t>___________</w:t>
      </w:r>
      <w:r w:rsidR="002A1593" w:rsidRPr="000F0191">
        <w:rPr>
          <w:rFonts w:ascii="Arial" w:hAnsi="Arial" w:cs="Arial"/>
          <w:sz w:val="20"/>
          <w:szCs w:val="20"/>
          <w:lang w:val="en-US"/>
        </w:rPr>
        <w:t>, hereby</w:t>
      </w:r>
      <w:r w:rsidR="00C0121C" w:rsidRPr="000F0191">
        <w:rPr>
          <w:rFonts w:ascii="Arial" w:hAnsi="Arial" w:cs="Arial"/>
          <w:sz w:val="20"/>
          <w:szCs w:val="20"/>
          <w:lang w:val="en-US"/>
        </w:rPr>
        <w:t xml:space="preserve"> appoint</w:t>
      </w:r>
      <w:r w:rsidR="000C3026" w:rsidRPr="000F0191">
        <w:rPr>
          <w:rFonts w:ascii="Arial" w:hAnsi="Arial" w:cs="Arial"/>
          <w:sz w:val="20"/>
          <w:szCs w:val="20"/>
          <w:lang w:val="en-US"/>
        </w:rPr>
        <w:t xml:space="preserve"> </w:t>
      </w:r>
      <w:r w:rsidR="00252024" w:rsidRPr="000F0191">
        <w:rPr>
          <w:rFonts w:ascii="Arial" w:hAnsi="Arial" w:cs="Arial"/>
          <w:sz w:val="20"/>
          <w:szCs w:val="20"/>
        </w:rPr>
        <w:t>____________________________________</w:t>
      </w:r>
      <w:r w:rsidR="00DA2A3D">
        <w:rPr>
          <w:rFonts w:ascii="Arial" w:hAnsi="Arial" w:cs="Arial"/>
          <w:sz w:val="20"/>
          <w:szCs w:val="20"/>
        </w:rPr>
        <w:t xml:space="preserve"> (identity number / SAIBA membership number: ____________________________)</w:t>
      </w:r>
      <w:r w:rsidR="00E25A88">
        <w:rPr>
          <w:rFonts w:ascii="Arial" w:hAnsi="Arial" w:cs="Arial"/>
          <w:sz w:val="20"/>
          <w:szCs w:val="20"/>
        </w:rPr>
        <w:t>,</w:t>
      </w:r>
      <w:r w:rsidR="008D1481" w:rsidRPr="000F0191">
        <w:rPr>
          <w:rFonts w:ascii="Arial" w:hAnsi="Arial" w:cs="Arial"/>
          <w:sz w:val="20"/>
          <w:szCs w:val="20"/>
        </w:rPr>
        <w:t xml:space="preserve"> </w:t>
      </w:r>
      <w:r w:rsidR="000C3026" w:rsidRPr="000F0191">
        <w:rPr>
          <w:rFonts w:ascii="Arial" w:hAnsi="Arial" w:cs="Arial"/>
          <w:sz w:val="20"/>
          <w:szCs w:val="20"/>
        </w:rPr>
        <w:t xml:space="preserve">or failing him/her, the chairperson of the annual general meeting, </w:t>
      </w:r>
      <w:r w:rsidR="002A1593" w:rsidRPr="000F0191">
        <w:rPr>
          <w:rFonts w:ascii="Arial" w:hAnsi="Arial" w:cs="Arial"/>
          <w:sz w:val="20"/>
          <w:szCs w:val="20"/>
        </w:rPr>
        <w:t>as my</w:t>
      </w:r>
      <w:r w:rsidR="00C0121C" w:rsidRPr="000F0191">
        <w:rPr>
          <w:rFonts w:ascii="Arial" w:hAnsi="Arial" w:cs="Arial"/>
          <w:sz w:val="20"/>
          <w:szCs w:val="20"/>
        </w:rPr>
        <w:t xml:space="preserve"> </w:t>
      </w:r>
      <w:r w:rsidR="002A1593" w:rsidRPr="000F0191">
        <w:rPr>
          <w:rFonts w:ascii="Arial" w:hAnsi="Arial" w:cs="Arial"/>
          <w:sz w:val="20"/>
          <w:szCs w:val="20"/>
        </w:rPr>
        <w:t>/</w:t>
      </w:r>
      <w:r w:rsidR="00C0121C" w:rsidRPr="000F0191">
        <w:rPr>
          <w:rFonts w:ascii="Arial" w:hAnsi="Arial" w:cs="Arial"/>
          <w:sz w:val="20"/>
          <w:szCs w:val="20"/>
        </w:rPr>
        <w:t xml:space="preserve"> </w:t>
      </w:r>
      <w:r w:rsidR="002A1593" w:rsidRPr="000F0191">
        <w:rPr>
          <w:rFonts w:ascii="Arial" w:hAnsi="Arial" w:cs="Arial"/>
          <w:sz w:val="20"/>
          <w:szCs w:val="20"/>
        </w:rPr>
        <w:t xml:space="preserve">our proxy to vote </w:t>
      </w:r>
      <w:r w:rsidR="000C3026" w:rsidRPr="000F0191">
        <w:rPr>
          <w:rFonts w:ascii="Arial" w:hAnsi="Arial" w:cs="Arial"/>
          <w:sz w:val="20"/>
          <w:szCs w:val="20"/>
        </w:rPr>
        <w:t>on my / our behalf</w:t>
      </w:r>
      <w:r w:rsidR="002A1593" w:rsidRPr="000F0191">
        <w:rPr>
          <w:rFonts w:ascii="Arial" w:hAnsi="Arial" w:cs="Arial"/>
          <w:sz w:val="20"/>
          <w:szCs w:val="20"/>
        </w:rPr>
        <w:t xml:space="preserve"> at the </w:t>
      </w:r>
      <w:r w:rsidR="000C3026" w:rsidRPr="000F0191">
        <w:rPr>
          <w:rFonts w:ascii="Arial" w:hAnsi="Arial" w:cs="Arial"/>
          <w:sz w:val="20"/>
          <w:szCs w:val="20"/>
        </w:rPr>
        <w:t>a</w:t>
      </w:r>
      <w:r w:rsidR="008D1481" w:rsidRPr="000F0191">
        <w:rPr>
          <w:rFonts w:ascii="Arial" w:hAnsi="Arial" w:cs="Arial"/>
          <w:sz w:val="20"/>
          <w:szCs w:val="20"/>
        </w:rPr>
        <w:t>nnual</w:t>
      </w:r>
      <w:r w:rsidR="002A1593" w:rsidRPr="000F0191">
        <w:rPr>
          <w:rFonts w:ascii="Arial" w:hAnsi="Arial" w:cs="Arial"/>
          <w:sz w:val="20"/>
          <w:szCs w:val="20"/>
        </w:rPr>
        <w:t xml:space="preserve"> </w:t>
      </w:r>
      <w:r w:rsidR="000C3026" w:rsidRPr="000F0191">
        <w:rPr>
          <w:rFonts w:ascii="Arial" w:hAnsi="Arial" w:cs="Arial"/>
          <w:sz w:val="20"/>
          <w:szCs w:val="20"/>
        </w:rPr>
        <w:t>g</w:t>
      </w:r>
      <w:r w:rsidR="002A1593" w:rsidRPr="000F0191">
        <w:rPr>
          <w:rFonts w:ascii="Arial" w:hAnsi="Arial" w:cs="Arial"/>
          <w:sz w:val="20"/>
          <w:szCs w:val="20"/>
        </w:rPr>
        <w:t xml:space="preserve">eneral </w:t>
      </w:r>
      <w:r w:rsidR="000C3026" w:rsidRPr="000F0191">
        <w:rPr>
          <w:rFonts w:ascii="Arial" w:hAnsi="Arial" w:cs="Arial"/>
          <w:sz w:val="20"/>
          <w:szCs w:val="20"/>
        </w:rPr>
        <w:t>m</w:t>
      </w:r>
      <w:r w:rsidR="002A1593" w:rsidRPr="000F0191">
        <w:rPr>
          <w:rFonts w:ascii="Arial" w:hAnsi="Arial" w:cs="Arial"/>
          <w:sz w:val="20"/>
          <w:szCs w:val="20"/>
        </w:rPr>
        <w:t>e</w:t>
      </w:r>
      <w:r w:rsidR="008D1481" w:rsidRPr="000F0191">
        <w:rPr>
          <w:rFonts w:ascii="Arial" w:hAnsi="Arial" w:cs="Arial"/>
          <w:sz w:val="20"/>
          <w:szCs w:val="20"/>
        </w:rPr>
        <w:t xml:space="preserve">eting of </w:t>
      </w:r>
      <w:r w:rsidR="00252024" w:rsidRPr="000F0191">
        <w:rPr>
          <w:rFonts w:ascii="Arial" w:hAnsi="Arial" w:cs="Arial"/>
          <w:sz w:val="20"/>
          <w:szCs w:val="20"/>
        </w:rPr>
        <w:t>SAIBA</w:t>
      </w:r>
      <w:r w:rsidR="000C3026" w:rsidRPr="000F0191">
        <w:rPr>
          <w:rFonts w:ascii="Arial" w:hAnsi="Arial" w:cs="Arial"/>
          <w:sz w:val="20"/>
          <w:szCs w:val="20"/>
        </w:rPr>
        <w:t xml:space="preserve"> </w:t>
      </w:r>
      <w:r w:rsidR="00FC7EDE" w:rsidRPr="000F0191">
        <w:rPr>
          <w:rFonts w:ascii="Arial" w:hAnsi="Arial" w:cs="Arial"/>
          <w:sz w:val="20"/>
          <w:szCs w:val="20"/>
        </w:rPr>
        <w:t>to be</w:t>
      </w:r>
      <w:r w:rsidR="00FC7EDE" w:rsidRPr="002F6C3B">
        <w:rPr>
          <w:rFonts w:ascii="Arial" w:hAnsi="Arial" w:cs="Arial"/>
          <w:sz w:val="20"/>
          <w:szCs w:val="20"/>
        </w:rPr>
        <w:t xml:space="preserve"> held </w:t>
      </w:r>
      <w:r w:rsidR="00396757" w:rsidRPr="002F6C3B">
        <w:rPr>
          <w:rFonts w:ascii="Arial" w:hAnsi="Arial" w:cs="Arial"/>
          <w:sz w:val="20"/>
          <w:szCs w:val="20"/>
        </w:rPr>
        <w:t>by electronic communication</w:t>
      </w:r>
      <w:r w:rsidR="00252024" w:rsidRPr="002F6C3B">
        <w:rPr>
          <w:rFonts w:ascii="Arial" w:hAnsi="Arial" w:cs="Arial"/>
          <w:sz w:val="20"/>
          <w:szCs w:val="20"/>
        </w:rPr>
        <w:t xml:space="preserve"> </w:t>
      </w:r>
      <w:r w:rsidR="00FC7EDE" w:rsidRPr="002F6C3B">
        <w:rPr>
          <w:rFonts w:ascii="Arial" w:hAnsi="Arial" w:cs="Arial"/>
          <w:sz w:val="20"/>
          <w:szCs w:val="20"/>
        </w:rPr>
        <w:t xml:space="preserve">on </w:t>
      </w:r>
      <w:r w:rsidR="00F707A6">
        <w:rPr>
          <w:rFonts w:ascii="Arial" w:hAnsi="Arial" w:cs="Arial"/>
          <w:sz w:val="20"/>
          <w:szCs w:val="20"/>
        </w:rPr>
        <w:t>Thursday</w:t>
      </w:r>
      <w:r w:rsidR="000C3026" w:rsidRPr="002F6C3B">
        <w:rPr>
          <w:rFonts w:ascii="Arial" w:hAnsi="Arial" w:cs="Arial"/>
          <w:sz w:val="20"/>
          <w:szCs w:val="20"/>
        </w:rPr>
        <w:t xml:space="preserve">, </w:t>
      </w:r>
      <w:r w:rsidR="00F707A6">
        <w:rPr>
          <w:rFonts w:ascii="Arial" w:hAnsi="Arial" w:cs="Arial"/>
          <w:sz w:val="20"/>
          <w:szCs w:val="20"/>
        </w:rPr>
        <w:t>28</w:t>
      </w:r>
      <w:r w:rsidR="00F30F45" w:rsidRPr="002F6C3B">
        <w:rPr>
          <w:rFonts w:ascii="Arial" w:hAnsi="Arial" w:cs="Arial"/>
          <w:sz w:val="20"/>
          <w:szCs w:val="20"/>
        </w:rPr>
        <w:t xml:space="preserve"> </w:t>
      </w:r>
      <w:r w:rsidR="00F707A6">
        <w:rPr>
          <w:rFonts w:ascii="Arial" w:hAnsi="Arial" w:cs="Arial"/>
          <w:sz w:val="20"/>
          <w:szCs w:val="20"/>
        </w:rPr>
        <w:t>July</w:t>
      </w:r>
      <w:r w:rsidR="00252024" w:rsidRPr="002F6C3B">
        <w:rPr>
          <w:rFonts w:ascii="Arial" w:hAnsi="Arial" w:cs="Arial"/>
          <w:sz w:val="20"/>
          <w:szCs w:val="20"/>
        </w:rPr>
        <w:t xml:space="preserve"> </w:t>
      </w:r>
      <w:r w:rsidR="00F707A6">
        <w:rPr>
          <w:rFonts w:ascii="Arial" w:hAnsi="Arial" w:cs="Arial"/>
          <w:sz w:val="20"/>
          <w:szCs w:val="20"/>
        </w:rPr>
        <w:t>2022</w:t>
      </w:r>
      <w:r w:rsidR="000C3026" w:rsidRPr="002F6C3B">
        <w:rPr>
          <w:rFonts w:ascii="Arial" w:hAnsi="Arial" w:cs="Arial"/>
          <w:sz w:val="20"/>
          <w:szCs w:val="20"/>
        </w:rPr>
        <w:t xml:space="preserve">, at </w:t>
      </w:r>
      <w:r w:rsidR="008504BB">
        <w:rPr>
          <w:rFonts w:ascii="Arial" w:hAnsi="Arial" w:cs="Arial"/>
          <w:sz w:val="20"/>
          <w:szCs w:val="20"/>
        </w:rPr>
        <w:t>17h00</w:t>
      </w:r>
      <w:r w:rsidR="002A1593" w:rsidRPr="002F6C3B">
        <w:rPr>
          <w:rFonts w:ascii="Arial" w:hAnsi="Arial" w:cs="Arial"/>
          <w:sz w:val="20"/>
          <w:szCs w:val="20"/>
        </w:rPr>
        <w:t xml:space="preserve"> </w:t>
      </w:r>
      <w:r w:rsidR="000C3026" w:rsidRPr="002F6C3B">
        <w:rPr>
          <w:rFonts w:ascii="Arial" w:hAnsi="Arial" w:cs="Arial"/>
          <w:sz w:val="20"/>
          <w:szCs w:val="20"/>
        </w:rPr>
        <w:t>for the purpose of considering, and if deemed fit, passing, with or without modification, the resolutions to</w:t>
      </w:r>
      <w:r w:rsidR="00922DEF" w:rsidRPr="002F6C3B">
        <w:rPr>
          <w:rFonts w:ascii="Arial" w:hAnsi="Arial" w:cs="Arial"/>
          <w:sz w:val="20"/>
          <w:szCs w:val="20"/>
        </w:rPr>
        <w:t xml:space="preserve"> be proposed at the meeting, </w:t>
      </w:r>
      <w:r w:rsidR="002A1593" w:rsidRPr="002F6C3B">
        <w:rPr>
          <w:rFonts w:ascii="Arial" w:hAnsi="Arial" w:cs="Arial"/>
          <w:sz w:val="20"/>
          <w:szCs w:val="20"/>
        </w:rPr>
        <w:t xml:space="preserve">and </w:t>
      </w:r>
      <w:r w:rsidR="00922DEF" w:rsidRPr="002F6C3B">
        <w:rPr>
          <w:rFonts w:ascii="Arial" w:hAnsi="Arial" w:cs="Arial"/>
          <w:sz w:val="20"/>
          <w:szCs w:val="20"/>
        </w:rPr>
        <w:t xml:space="preserve">at </w:t>
      </w:r>
      <w:r w:rsidR="002A1593" w:rsidRPr="002F6C3B">
        <w:rPr>
          <w:rFonts w:ascii="Arial" w:hAnsi="Arial" w:cs="Arial"/>
          <w:sz w:val="20"/>
          <w:szCs w:val="20"/>
        </w:rPr>
        <w:t>any adjournment thereof</w:t>
      </w:r>
      <w:r w:rsidR="00922DEF" w:rsidRPr="002F6C3B">
        <w:rPr>
          <w:rFonts w:ascii="Arial" w:hAnsi="Arial" w:cs="Arial"/>
          <w:sz w:val="20"/>
          <w:szCs w:val="20"/>
        </w:rPr>
        <w:t>, and to vote for or against the resolutions or to abstain from voting in accordance with the following instructions</w:t>
      </w:r>
      <w:r w:rsidR="00A01075" w:rsidRPr="002F6C3B">
        <w:rPr>
          <w:rFonts w:ascii="Arial" w:hAnsi="Arial" w:cs="Arial"/>
          <w:sz w:val="20"/>
          <w:szCs w:val="20"/>
        </w:rPr>
        <w:t>:</w:t>
      </w:r>
    </w:p>
    <w:tbl>
      <w:tblPr>
        <w:tblStyle w:val="TableGrid"/>
        <w:tblW w:w="9605" w:type="dxa"/>
        <w:tblLook w:val="04A0" w:firstRow="1" w:lastRow="0" w:firstColumn="1" w:lastColumn="0" w:noHBand="0" w:noVBand="1"/>
      </w:tblPr>
      <w:tblGrid>
        <w:gridCol w:w="5778"/>
        <w:gridCol w:w="1275"/>
        <w:gridCol w:w="1276"/>
        <w:gridCol w:w="1276"/>
      </w:tblGrid>
      <w:tr w:rsidR="00922DEF" w:rsidRPr="002F6C3B" w14:paraId="036AFC1B" w14:textId="77777777" w:rsidTr="00922DEF">
        <w:tc>
          <w:tcPr>
            <w:tcW w:w="5778" w:type="dxa"/>
          </w:tcPr>
          <w:p w14:paraId="06C8DBE9" w14:textId="77777777" w:rsidR="00922DEF" w:rsidRPr="002F6C3B" w:rsidRDefault="00922DEF" w:rsidP="00922DEF">
            <w:pPr>
              <w:pStyle w:val="LetterMultipleL1"/>
              <w:numPr>
                <w:ilvl w:val="0"/>
                <w:numId w:val="0"/>
              </w:numPr>
              <w:spacing w:before="120" w:after="120" w:line="240" w:lineRule="auto"/>
              <w:jc w:val="both"/>
              <w:rPr>
                <w:b/>
                <w:sz w:val="20"/>
                <w:szCs w:val="20"/>
              </w:rPr>
            </w:pPr>
            <w:r w:rsidRPr="002F6C3B">
              <w:rPr>
                <w:b/>
                <w:sz w:val="20"/>
                <w:szCs w:val="20"/>
              </w:rPr>
              <w:t>Resolution</w:t>
            </w:r>
          </w:p>
        </w:tc>
        <w:tc>
          <w:tcPr>
            <w:tcW w:w="1275" w:type="dxa"/>
          </w:tcPr>
          <w:p w14:paraId="62A92FAB" w14:textId="77777777" w:rsidR="00922DEF" w:rsidRPr="002F6C3B" w:rsidRDefault="00922DEF" w:rsidP="00922DEF">
            <w:pPr>
              <w:pStyle w:val="LetterMultipleL1"/>
              <w:numPr>
                <w:ilvl w:val="0"/>
                <w:numId w:val="0"/>
              </w:numPr>
              <w:spacing w:before="120" w:after="120" w:line="240" w:lineRule="auto"/>
              <w:jc w:val="center"/>
              <w:rPr>
                <w:b/>
                <w:sz w:val="20"/>
                <w:szCs w:val="20"/>
              </w:rPr>
            </w:pPr>
            <w:r w:rsidRPr="002F6C3B">
              <w:rPr>
                <w:b/>
                <w:sz w:val="20"/>
                <w:szCs w:val="20"/>
              </w:rPr>
              <w:t>In favour of</w:t>
            </w:r>
          </w:p>
        </w:tc>
        <w:tc>
          <w:tcPr>
            <w:tcW w:w="1276" w:type="dxa"/>
          </w:tcPr>
          <w:p w14:paraId="0F968B8A" w14:textId="77777777" w:rsidR="00922DEF" w:rsidRPr="002F6C3B" w:rsidRDefault="00922DEF" w:rsidP="00922DEF">
            <w:pPr>
              <w:pStyle w:val="LetterMultipleL1"/>
              <w:numPr>
                <w:ilvl w:val="0"/>
                <w:numId w:val="0"/>
              </w:numPr>
              <w:spacing w:before="120" w:after="120" w:line="240" w:lineRule="auto"/>
              <w:jc w:val="center"/>
              <w:rPr>
                <w:b/>
                <w:sz w:val="20"/>
                <w:szCs w:val="20"/>
              </w:rPr>
            </w:pPr>
            <w:r w:rsidRPr="002F6C3B">
              <w:rPr>
                <w:b/>
                <w:sz w:val="20"/>
                <w:szCs w:val="20"/>
              </w:rPr>
              <w:t>Against</w:t>
            </w:r>
          </w:p>
        </w:tc>
        <w:tc>
          <w:tcPr>
            <w:tcW w:w="1276" w:type="dxa"/>
          </w:tcPr>
          <w:p w14:paraId="1D73ED80" w14:textId="77777777" w:rsidR="00922DEF" w:rsidRPr="002F6C3B" w:rsidRDefault="00922DEF" w:rsidP="00922DEF">
            <w:pPr>
              <w:pStyle w:val="LetterMultipleL1"/>
              <w:numPr>
                <w:ilvl w:val="0"/>
                <w:numId w:val="0"/>
              </w:numPr>
              <w:spacing w:before="120" w:after="120" w:line="240" w:lineRule="auto"/>
              <w:jc w:val="center"/>
              <w:rPr>
                <w:b/>
                <w:sz w:val="20"/>
                <w:szCs w:val="20"/>
              </w:rPr>
            </w:pPr>
            <w:r w:rsidRPr="002F6C3B">
              <w:rPr>
                <w:b/>
                <w:sz w:val="20"/>
                <w:szCs w:val="20"/>
              </w:rPr>
              <w:t>Abstain</w:t>
            </w:r>
          </w:p>
        </w:tc>
      </w:tr>
      <w:tr w:rsidR="00922DEF" w:rsidRPr="002F6C3B" w14:paraId="659FD20B" w14:textId="77777777" w:rsidTr="00922DEF">
        <w:tc>
          <w:tcPr>
            <w:tcW w:w="5778" w:type="dxa"/>
          </w:tcPr>
          <w:p w14:paraId="3A56388E" w14:textId="724550E5" w:rsidR="00922DEF" w:rsidRPr="00F707A6" w:rsidRDefault="00922DEF" w:rsidP="00922DEF">
            <w:pPr>
              <w:pStyle w:val="LetterMultipleL1"/>
              <w:numPr>
                <w:ilvl w:val="0"/>
                <w:numId w:val="0"/>
              </w:numPr>
              <w:spacing w:before="120" w:after="120" w:line="240" w:lineRule="auto"/>
              <w:ind w:left="720" w:hanging="720"/>
              <w:jc w:val="both"/>
              <w:rPr>
                <w:rFonts w:cs="Arial"/>
                <w:sz w:val="20"/>
                <w:szCs w:val="20"/>
              </w:rPr>
            </w:pPr>
            <w:r w:rsidRPr="00F707A6">
              <w:rPr>
                <w:rFonts w:cs="Arial"/>
                <w:sz w:val="20"/>
                <w:szCs w:val="20"/>
              </w:rPr>
              <w:t>ORDINARY RESOLUTION NUMBER 1</w:t>
            </w:r>
            <w:r w:rsidR="005D1F8D" w:rsidRPr="00F707A6">
              <w:rPr>
                <w:rFonts w:cs="Arial"/>
                <w:sz w:val="20"/>
                <w:szCs w:val="20"/>
              </w:rPr>
              <w:t xml:space="preserve"> – MINUTES </w:t>
            </w:r>
          </w:p>
        </w:tc>
        <w:tc>
          <w:tcPr>
            <w:tcW w:w="1275" w:type="dxa"/>
          </w:tcPr>
          <w:p w14:paraId="18C46187" w14:textId="77777777" w:rsidR="00922DEF" w:rsidRPr="002F6C3B" w:rsidRDefault="00922DEF" w:rsidP="00922DEF">
            <w:pPr>
              <w:pStyle w:val="LetterMultipleL1"/>
              <w:numPr>
                <w:ilvl w:val="0"/>
                <w:numId w:val="0"/>
              </w:numPr>
              <w:spacing w:before="120" w:after="120" w:line="240" w:lineRule="auto"/>
              <w:jc w:val="both"/>
              <w:rPr>
                <w:sz w:val="20"/>
                <w:szCs w:val="20"/>
              </w:rPr>
            </w:pPr>
          </w:p>
        </w:tc>
        <w:tc>
          <w:tcPr>
            <w:tcW w:w="1276" w:type="dxa"/>
          </w:tcPr>
          <w:p w14:paraId="40DE2586" w14:textId="77777777" w:rsidR="00922DEF" w:rsidRPr="002F6C3B" w:rsidRDefault="00922DEF" w:rsidP="00922DEF">
            <w:pPr>
              <w:pStyle w:val="LetterMultipleL1"/>
              <w:numPr>
                <w:ilvl w:val="0"/>
                <w:numId w:val="0"/>
              </w:numPr>
              <w:spacing w:before="120" w:after="120" w:line="240" w:lineRule="auto"/>
              <w:jc w:val="both"/>
              <w:rPr>
                <w:sz w:val="20"/>
                <w:szCs w:val="20"/>
              </w:rPr>
            </w:pPr>
          </w:p>
        </w:tc>
        <w:tc>
          <w:tcPr>
            <w:tcW w:w="1276" w:type="dxa"/>
          </w:tcPr>
          <w:p w14:paraId="25526956" w14:textId="77777777" w:rsidR="00922DEF" w:rsidRPr="002F6C3B" w:rsidRDefault="00922DEF" w:rsidP="00922DEF">
            <w:pPr>
              <w:pStyle w:val="LetterMultipleL1"/>
              <w:numPr>
                <w:ilvl w:val="0"/>
                <w:numId w:val="0"/>
              </w:numPr>
              <w:spacing w:before="120" w:after="120" w:line="240" w:lineRule="auto"/>
              <w:jc w:val="both"/>
              <w:rPr>
                <w:sz w:val="20"/>
                <w:szCs w:val="20"/>
              </w:rPr>
            </w:pPr>
          </w:p>
        </w:tc>
      </w:tr>
      <w:tr w:rsidR="00922DEF" w:rsidRPr="002F6C3B" w14:paraId="5631C077" w14:textId="77777777" w:rsidTr="00922DEF">
        <w:tc>
          <w:tcPr>
            <w:tcW w:w="5778" w:type="dxa"/>
          </w:tcPr>
          <w:p w14:paraId="3F49ECFA" w14:textId="75AC9563" w:rsidR="00922DEF" w:rsidRPr="00F707A6" w:rsidRDefault="00922DEF" w:rsidP="00DC78AC">
            <w:pPr>
              <w:pStyle w:val="LetterMultipleL1"/>
              <w:numPr>
                <w:ilvl w:val="0"/>
                <w:numId w:val="0"/>
              </w:numPr>
              <w:spacing w:before="120" w:after="120" w:line="240" w:lineRule="auto"/>
              <w:jc w:val="both"/>
              <w:rPr>
                <w:rFonts w:cs="Arial"/>
                <w:b/>
                <w:sz w:val="20"/>
                <w:szCs w:val="20"/>
              </w:rPr>
            </w:pPr>
            <w:r w:rsidRPr="00F707A6">
              <w:rPr>
                <w:rFonts w:cs="Arial"/>
                <w:sz w:val="20"/>
                <w:szCs w:val="20"/>
              </w:rPr>
              <w:t>ORDINARY RESOLUTION NUMBER 2</w:t>
            </w:r>
            <w:r w:rsidR="005D1F8D" w:rsidRPr="00F707A6">
              <w:rPr>
                <w:rFonts w:cs="Arial"/>
                <w:sz w:val="20"/>
                <w:szCs w:val="20"/>
              </w:rPr>
              <w:t xml:space="preserve"> – </w:t>
            </w:r>
            <w:r w:rsidR="00DC78AC" w:rsidRPr="00F707A6">
              <w:rPr>
                <w:rFonts w:cs="Arial"/>
                <w:sz w:val="20"/>
                <w:szCs w:val="20"/>
              </w:rPr>
              <w:t xml:space="preserve">PRESENTATION OF </w:t>
            </w:r>
            <w:r w:rsidR="00C04447" w:rsidRPr="00F707A6">
              <w:rPr>
                <w:rFonts w:cs="Arial"/>
                <w:sz w:val="20"/>
                <w:szCs w:val="20"/>
              </w:rPr>
              <w:t xml:space="preserve">AUDITED ANNUAL </w:t>
            </w:r>
            <w:r w:rsidR="005D1F8D" w:rsidRPr="00F707A6">
              <w:rPr>
                <w:rFonts w:cs="Arial"/>
                <w:sz w:val="20"/>
                <w:szCs w:val="20"/>
              </w:rPr>
              <w:t>FINANCIAL</w:t>
            </w:r>
            <w:r w:rsidR="00C04447" w:rsidRPr="00F707A6">
              <w:rPr>
                <w:rFonts w:cs="Arial"/>
                <w:sz w:val="20"/>
                <w:szCs w:val="20"/>
              </w:rPr>
              <w:t xml:space="preserve"> STATEMENTS</w:t>
            </w:r>
          </w:p>
        </w:tc>
        <w:tc>
          <w:tcPr>
            <w:tcW w:w="1275" w:type="dxa"/>
          </w:tcPr>
          <w:p w14:paraId="12150BC3" w14:textId="77777777" w:rsidR="00922DEF" w:rsidRPr="002F6C3B" w:rsidRDefault="00922DEF" w:rsidP="00922DEF">
            <w:pPr>
              <w:pStyle w:val="LetterMultipleL1"/>
              <w:numPr>
                <w:ilvl w:val="0"/>
                <w:numId w:val="0"/>
              </w:numPr>
              <w:spacing w:before="120" w:after="120" w:line="240" w:lineRule="auto"/>
              <w:jc w:val="both"/>
              <w:rPr>
                <w:sz w:val="20"/>
                <w:szCs w:val="20"/>
              </w:rPr>
            </w:pPr>
          </w:p>
        </w:tc>
        <w:tc>
          <w:tcPr>
            <w:tcW w:w="1276" w:type="dxa"/>
          </w:tcPr>
          <w:p w14:paraId="4C71029E" w14:textId="77777777" w:rsidR="00922DEF" w:rsidRPr="002F6C3B" w:rsidRDefault="00922DEF" w:rsidP="00922DEF">
            <w:pPr>
              <w:pStyle w:val="LetterMultipleL1"/>
              <w:numPr>
                <w:ilvl w:val="0"/>
                <w:numId w:val="0"/>
              </w:numPr>
              <w:spacing w:before="120" w:after="120" w:line="240" w:lineRule="auto"/>
              <w:jc w:val="both"/>
              <w:rPr>
                <w:sz w:val="20"/>
                <w:szCs w:val="20"/>
              </w:rPr>
            </w:pPr>
          </w:p>
        </w:tc>
        <w:tc>
          <w:tcPr>
            <w:tcW w:w="1276" w:type="dxa"/>
          </w:tcPr>
          <w:p w14:paraId="267E4BE1" w14:textId="77777777" w:rsidR="00922DEF" w:rsidRPr="002F6C3B" w:rsidRDefault="00922DEF" w:rsidP="00922DEF">
            <w:pPr>
              <w:pStyle w:val="LetterMultipleL1"/>
              <w:numPr>
                <w:ilvl w:val="0"/>
                <w:numId w:val="0"/>
              </w:numPr>
              <w:spacing w:before="120" w:after="120" w:line="240" w:lineRule="auto"/>
              <w:jc w:val="both"/>
              <w:rPr>
                <w:sz w:val="20"/>
                <w:szCs w:val="20"/>
              </w:rPr>
            </w:pPr>
          </w:p>
        </w:tc>
      </w:tr>
      <w:tr w:rsidR="00BD327F" w:rsidRPr="002F6C3B" w14:paraId="1C44761F" w14:textId="77777777" w:rsidTr="00922DEF">
        <w:tc>
          <w:tcPr>
            <w:tcW w:w="5778" w:type="dxa"/>
          </w:tcPr>
          <w:p w14:paraId="6BC02F4E" w14:textId="4CD0A2E0" w:rsidR="00BD327F" w:rsidRPr="00F707A6" w:rsidRDefault="00BD327F" w:rsidP="00DC78AC">
            <w:pPr>
              <w:pStyle w:val="LetterMultipleL1"/>
              <w:numPr>
                <w:ilvl w:val="0"/>
                <w:numId w:val="0"/>
              </w:numPr>
              <w:spacing w:before="120" w:after="120" w:line="240" w:lineRule="auto"/>
              <w:jc w:val="both"/>
              <w:rPr>
                <w:rFonts w:cs="Arial"/>
                <w:sz w:val="20"/>
                <w:szCs w:val="20"/>
              </w:rPr>
            </w:pPr>
            <w:r w:rsidRPr="00F707A6">
              <w:rPr>
                <w:rFonts w:cs="Arial"/>
                <w:sz w:val="20"/>
                <w:szCs w:val="20"/>
              </w:rPr>
              <w:t>ORDINARY RESOLUTION NUMBER 3 – APPOINTMENT OF AUDITORS</w:t>
            </w:r>
          </w:p>
        </w:tc>
        <w:tc>
          <w:tcPr>
            <w:tcW w:w="1275" w:type="dxa"/>
          </w:tcPr>
          <w:p w14:paraId="46E3B168" w14:textId="77777777" w:rsidR="00BD327F" w:rsidRPr="002F6C3B" w:rsidRDefault="00BD327F" w:rsidP="00922DEF">
            <w:pPr>
              <w:pStyle w:val="LetterMultipleL1"/>
              <w:numPr>
                <w:ilvl w:val="0"/>
                <w:numId w:val="0"/>
              </w:numPr>
              <w:spacing w:before="120" w:after="120" w:line="240" w:lineRule="auto"/>
              <w:jc w:val="both"/>
              <w:rPr>
                <w:sz w:val="20"/>
                <w:szCs w:val="20"/>
              </w:rPr>
            </w:pPr>
          </w:p>
        </w:tc>
        <w:tc>
          <w:tcPr>
            <w:tcW w:w="1276" w:type="dxa"/>
          </w:tcPr>
          <w:p w14:paraId="2819B62E" w14:textId="77777777" w:rsidR="00BD327F" w:rsidRPr="002F6C3B" w:rsidRDefault="00BD327F" w:rsidP="00922DEF">
            <w:pPr>
              <w:pStyle w:val="LetterMultipleL1"/>
              <w:numPr>
                <w:ilvl w:val="0"/>
                <w:numId w:val="0"/>
              </w:numPr>
              <w:spacing w:before="120" w:after="120" w:line="240" w:lineRule="auto"/>
              <w:jc w:val="both"/>
              <w:rPr>
                <w:sz w:val="20"/>
                <w:szCs w:val="20"/>
              </w:rPr>
            </w:pPr>
          </w:p>
        </w:tc>
        <w:tc>
          <w:tcPr>
            <w:tcW w:w="1276" w:type="dxa"/>
          </w:tcPr>
          <w:p w14:paraId="7D6EBC8D" w14:textId="77777777" w:rsidR="00BD327F" w:rsidRPr="002F6C3B" w:rsidRDefault="00BD327F" w:rsidP="00922DEF">
            <w:pPr>
              <w:pStyle w:val="LetterMultipleL1"/>
              <w:numPr>
                <w:ilvl w:val="0"/>
                <w:numId w:val="0"/>
              </w:numPr>
              <w:spacing w:before="120" w:after="120" w:line="240" w:lineRule="auto"/>
              <w:jc w:val="both"/>
              <w:rPr>
                <w:sz w:val="20"/>
                <w:szCs w:val="20"/>
              </w:rPr>
            </w:pPr>
          </w:p>
        </w:tc>
      </w:tr>
      <w:tr w:rsidR="00922DEF" w:rsidRPr="002F6C3B" w14:paraId="495C8D23" w14:textId="77777777" w:rsidTr="00922DEF">
        <w:tc>
          <w:tcPr>
            <w:tcW w:w="5778" w:type="dxa"/>
          </w:tcPr>
          <w:p w14:paraId="4DB18B3E" w14:textId="6071BEA8" w:rsidR="00922DEF" w:rsidRPr="00F707A6" w:rsidRDefault="00922DEF" w:rsidP="000F20A7">
            <w:pPr>
              <w:pStyle w:val="LetterMultipleL1"/>
              <w:numPr>
                <w:ilvl w:val="0"/>
                <w:numId w:val="0"/>
              </w:numPr>
              <w:spacing w:before="120" w:after="120" w:line="240" w:lineRule="auto"/>
              <w:jc w:val="both"/>
              <w:rPr>
                <w:rFonts w:cs="Arial"/>
                <w:b/>
                <w:sz w:val="20"/>
                <w:szCs w:val="20"/>
              </w:rPr>
            </w:pPr>
            <w:r w:rsidRPr="00F707A6">
              <w:rPr>
                <w:rFonts w:cs="Arial"/>
                <w:sz w:val="20"/>
                <w:szCs w:val="20"/>
              </w:rPr>
              <w:t xml:space="preserve">ORDINARY RESOLUTION NUMBER </w:t>
            </w:r>
            <w:r w:rsidR="000F20A7" w:rsidRPr="00F707A6">
              <w:rPr>
                <w:rFonts w:cs="Arial"/>
                <w:sz w:val="20"/>
                <w:szCs w:val="20"/>
              </w:rPr>
              <w:t>4</w:t>
            </w:r>
            <w:r w:rsidR="005D1F8D" w:rsidRPr="00F707A6">
              <w:rPr>
                <w:rFonts w:cs="Arial"/>
                <w:sz w:val="20"/>
                <w:szCs w:val="20"/>
              </w:rPr>
              <w:t xml:space="preserve"> </w:t>
            </w:r>
            <w:r w:rsidR="00B9685F" w:rsidRPr="002F6C3B">
              <w:rPr>
                <w:rFonts w:cs="Arial"/>
                <w:sz w:val="20"/>
                <w:szCs w:val="20"/>
              </w:rPr>
              <w:t xml:space="preserve">– ENDORSEMENT OF </w:t>
            </w:r>
            <w:r w:rsidR="00F707A6" w:rsidRPr="00F707A6">
              <w:rPr>
                <w:rFonts w:cs="Arial"/>
                <w:sz w:val="20"/>
                <w:szCs w:val="20"/>
              </w:rPr>
              <w:t>SAIBA’S REMUNERATION POLICY</w:t>
            </w:r>
          </w:p>
        </w:tc>
        <w:tc>
          <w:tcPr>
            <w:tcW w:w="1275" w:type="dxa"/>
          </w:tcPr>
          <w:p w14:paraId="2F37A696" w14:textId="77777777" w:rsidR="00922DEF" w:rsidRPr="002F6C3B" w:rsidRDefault="00922DEF" w:rsidP="00922DEF">
            <w:pPr>
              <w:pStyle w:val="LetterMultipleL1"/>
              <w:numPr>
                <w:ilvl w:val="0"/>
                <w:numId w:val="0"/>
              </w:numPr>
              <w:spacing w:before="120" w:after="120" w:line="240" w:lineRule="auto"/>
              <w:jc w:val="both"/>
              <w:rPr>
                <w:sz w:val="20"/>
                <w:szCs w:val="20"/>
              </w:rPr>
            </w:pPr>
          </w:p>
        </w:tc>
        <w:tc>
          <w:tcPr>
            <w:tcW w:w="1276" w:type="dxa"/>
          </w:tcPr>
          <w:p w14:paraId="04FE92E6" w14:textId="77777777" w:rsidR="00922DEF" w:rsidRPr="002F6C3B" w:rsidRDefault="00922DEF" w:rsidP="00922DEF">
            <w:pPr>
              <w:pStyle w:val="LetterMultipleL1"/>
              <w:numPr>
                <w:ilvl w:val="0"/>
                <w:numId w:val="0"/>
              </w:numPr>
              <w:spacing w:before="120" w:after="120" w:line="240" w:lineRule="auto"/>
              <w:jc w:val="both"/>
              <w:rPr>
                <w:sz w:val="20"/>
                <w:szCs w:val="20"/>
              </w:rPr>
            </w:pPr>
          </w:p>
        </w:tc>
        <w:tc>
          <w:tcPr>
            <w:tcW w:w="1276" w:type="dxa"/>
          </w:tcPr>
          <w:p w14:paraId="35564331" w14:textId="77777777" w:rsidR="00922DEF" w:rsidRPr="002F6C3B" w:rsidRDefault="00922DEF" w:rsidP="00922DEF">
            <w:pPr>
              <w:pStyle w:val="LetterMultipleL1"/>
              <w:numPr>
                <w:ilvl w:val="0"/>
                <w:numId w:val="0"/>
              </w:numPr>
              <w:spacing w:before="120" w:after="120" w:line="240" w:lineRule="auto"/>
              <w:jc w:val="both"/>
              <w:rPr>
                <w:sz w:val="20"/>
                <w:szCs w:val="20"/>
              </w:rPr>
            </w:pPr>
          </w:p>
        </w:tc>
      </w:tr>
      <w:tr w:rsidR="00F462A0" w:rsidRPr="002F6C3B" w14:paraId="5602320C" w14:textId="77777777" w:rsidTr="00922DEF">
        <w:tc>
          <w:tcPr>
            <w:tcW w:w="5778" w:type="dxa"/>
          </w:tcPr>
          <w:p w14:paraId="2F259414" w14:textId="35B98E0D" w:rsidR="00F462A0" w:rsidRPr="00F707A6" w:rsidRDefault="00F707A6" w:rsidP="000F20A7">
            <w:pPr>
              <w:pStyle w:val="LetterMultipleL1"/>
              <w:numPr>
                <w:ilvl w:val="0"/>
                <w:numId w:val="0"/>
              </w:numPr>
              <w:spacing w:before="120" w:after="120" w:line="240" w:lineRule="auto"/>
              <w:jc w:val="both"/>
              <w:rPr>
                <w:rFonts w:cs="Arial"/>
                <w:sz w:val="20"/>
                <w:szCs w:val="20"/>
              </w:rPr>
            </w:pPr>
            <w:r w:rsidRPr="00F707A6">
              <w:rPr>
                <w:rFonts w:cs="Arial"/>
                <w:sz w:val="20"/>
                <w:szCs w:val="20"/>
              </w:rPr>
              <w:t>SPECIAL</w:t>
            </w:r>
            <w:r w:rsidR="00F462A0" w:rsidRPr="00F707A6">
              <w:rPr>
                <w:rFonts w:cs="Arial"/>
                <w:sz w:val="20"/>
                <w:szCs w:val="20"/>
              </w:rPr>
              <w:t xml:space="preserve"> RESOLUTION NUMBER </w:t>
            </w:r>
            <w:r w:rsidRPr="00F707A6">
              <w:rPr>
                <w:rFonts w:cs="Arial"/>
                <w:sz w:val="20"/>
                <w:szCs w:val="20"/>
              </w:rPr>
              <w:t>1</w:t>
            </w:r>
            <w:r w:rsidR="00002CFF">
              <w:rPr>
                <w:rFonts w:cs="Arial"/>
                <w:sz w:val="20"/>
                <w:szCs w:val="20"/>
              </w:rPr>
              <w:t xml:space="preserve"> </w:t>
            </w:r>
            <w:r w:rsidR="00F462A0" w:rsidRPr="00F707A6">
              <w:rPr>
                <w:rFonts w:cs="Arial"/>
                <w:sz w:val="20"/>
                <w:szCs w:val="20"/>
              </w:rPr>
              <w:t xml:space="preserve">– </w:t>
            </w:r>
            <w:r w:rsidR="00994475" w:rsidRPr="00994475">
              <w:rPr>
                <w:rFonts w:cs="Arial"/>
                <w:sz w:val="20"/>
                <w:szCs w:val="20"/>
              </w:rPr>
              <w:t>AMENDMENT OF MEMORANDUM OF INCORPORATION: CHANGE OF NAME</w:t>
            </w:r>
            <w:r w:rsidR="00994475" w:rsidRPr="00F707A6">
              <w:rPr>
                <w:rFonts w:cs="Arial"/>
                <w:iCs/>
                <w:sz w:val="20"/>
                <w:szCs w:val="20"/>
              </w:rPr>
              <w:t xml:space="preserve"> </w:t>
            </w:r>
          </w:p>
        </w:tc>
        <w:tc>
          <w:tcPr>
            <w:tcW w:w="1275" w:type="dxa"/>
          </w:tcPr>
          <w:p w14:paraId="4FAE9024" w14:textId="77777777" w:rsidR="00F462A0" w:rsidRPr="002F6C3B" w:rsidRDefault="00F462A0" w:rsidP="00922DEF">
            <w:pPr>
              <w:pStyle w:val="LetterMultipleL1"/>
              <w:numPr>
                <w:ilvl w:val="0"/>
                <w:numId w:val="0"/>
              </w:numPr>
              <w:spacing w:before="120" w:after="120" w:line="240" w:lineRule="auto"/>
              <w:jc w:val="both"/>
              <w:rPr>
                <w:sz w:val="20"/>
                <w:szCs w:val="20"/>
              </w:rPr>
            </w:pPr>
          </w:p>
        </w:tc>
        <w:tc>
          <w:tcPr>
            <w:tcW w:w="1276" w:type="dxa"/>
          </w:tcPr>
          <w:p w14:paraId="76DC9CDA" w14:textId="77777777" w:rsidR="00F462A0" w:rsidRPr="002F6C3B" w:rsidRDefault="00F462A0" w:rsidP="00922DEF">
            <w:pPr>
              <w:pStyle w:val="LetterMultipleL1"/>
              <w:numPr>
                <w:ilvl w:val="0"/>
                <w:numId w:val="0"/>
              </w:numPr>
              <w:spacing w:before="120" w:after="120" w:line="240" w:lineRule="auto"/>
              <w:jc w:val="both"/>
              <w:rPr>
                <w:sz w:val="20"/>
                <w:szCs w:val="20"/>
              </w:rPr>
            </w:pPr>
          </w:p>
        </w:tc>
        <w:tc>
          <w:tcPr>
            <w:tcW w:w="1276" w:type="dxa"/>
          </w:tcPr>
          <w:p w14:paraId="087A46FE" w14:textId="77777777" w:rsidR="00F462A0" w:rsidRPr="002F6C3B" w:rsidRDefault="00F462A0" w:rsidP="00922DEF">
            <w:pPr>
              <w:pStyle w:val="LetterMultipleL1"/>
              <w:numPr>
                <w:ilvl w:val="0"/>
                <w:numId w:val="0"/>
              </w:numPr>
              <w:spacing w:before="120" w:after="120" w:line="240" w:lineRule="auto"/>
              <w:jc w:val="both"/>
              <w:rPr>
                <w:sz w:val="20"/>
                <w:szCs w:val="20"/>
              </w:rPr>
            </w:pPr>
          </w:p>
        </w:tc>
      </w:tr>
      <w:tr w:rsidR="00F707A6" w:rsidRPr="002F6C3B" w14:paraId="4CB7ECF2" w14:textId="77777777" w:rsidTr="00922DEF">
        <w:tc>
          <w:tcPr>
            <w:tcW w:w="5778" w:type="dxa"/>
          </w:tcPr>
          <w:p w14:paraId="07B391C1" w14:textId="1287F31B" w:rsidR="00F707A6" w:rsidRPr="002F6C3B" w:rsidRDefault="00523E44" w:rsidP="000F20A7">
            <w:pPr>
              <w:pStyle w:val="LetterMultipleL1"/>
              <w:numPr>
                <w:ilvl w:val="0"/>
                <w:numId w:val="0"/>
              </w:numPr>
              <w:spacing w:before="120" w:after="120" w:line="240" w:lineRule="auto"/>
              <w:jc w:val="both"/>
              <w:rPr>
                <w:rFonts w:cs="Arial"/>
                <w:sz w:val="20"/>
                <w:szCs w:val="20"/>
              </w:rPr>
            </w:pPr>
            <w:r w:rsidRPr="00F707A6">
              <w:rPr>
                <w:rFonts w:cs="Arial"/>
                <w:sz w:val="20"/>
                <w:szCs w:val="20"/>
              </w:rPr>
              <w:t xml:space="preserve">SPECIAL RESOLUTION NUMBER </w:t>
            </w:r>
            <w:r>
              <w:rPr>
                <w:rFonts w:cs="Arial"/>
                <w:sz w:val="20"/>
                <w:szCs w:val="20"/>
              </w:rPr>
              <w:t xml:space="preserve">2 </w:t>
            </w:r>
            <w:r w:rsidRPr="00F707A6">
              <w:rPr>
                <w:rFonts w:cs="Arial"/>
                <w:sz w:val="20"/>
                <w:szCs w:val="20"/>
              </w:rPr>
              <w:t>–</w:t>
            </w:r>
            <w:r w:rsidR="00B9685F">
              <w:rPr>
                <w:rFonts w:cs="Arial"/>
                <w:sz w:val="20"/>
                <w:szCs w:val="20"/>
              </w:rPr>
              <w:t xml:space="preserve"> </w:t>
            </w:r>
            <w:r w:rsidR="007471A8" w:rsidRPr="007471A8">
              <w:rPr>
                <w:rFonts w:cs="Arial"/>
                <w:sz w:val="20"/>
                <w:szCs w:val="20"/>
              </w:rPr>
              <w:t>AMENDMENT OF MEMORANDUM OF INCORPORATION: DESIGNATIONS</w:t>
            </w:r>
            <w:r w:rsidR="007471A8" w:rsidRPr="00F707A6">
              <w:rPr>
                <w:rFonts w:cs="Arial"/>
                <w:iCs/>
                <w:sz w:val="20"/>
                <w:szCs w:val="20"/>
              </w:rPr>
              <w:t xml:space="preserve"> </w:t>
            </w:r>
          </w:p>
        </w:tc>
        <w:tc>
          <w:tcPr>
            <w:tcW w:w="1275" w:type="dxa"/>
          </w:tcPr>
          <w:p w14:paraId="0EEB4A7F" w14:textId="77777777" w:rsidR="00F707A6" w:rsidRPr="002F6C3B" w:rsidRDefault="00F707A6" w:rsidP="00922DEF">
            <w:pPr>
              <w:pStyle w:val="LetterMultipleL1"/>
              <w:numPr>
                <w:ilvl w:val="0"/>
                <w:numId w:val="0"/>
              </w:numPr>
              <w:spacing w:before="120" w:after="120" w:line="240" w:lineRule="auto"/>
              <w:jc w:val="both"/>
              <w:rPr>
                <w:sz w:val="20"/>
                <w:szCs w:val="20"/>
              </w:rPr>
            </w:pPr>
          </w:p>
        </w:tc>
        <w:tc>
          <w:tcPr>
            <w:tcW w:w="1276" w:type="dxa"/>
          </w:tcPr>
          <w:p w14:paraId="73959225" w14:textId="77777777" w:rsidR="00F707A6" w:rsidRPr="002F6C3B" w:rsidRDefault="00F707A6" w:rsidP="00922DEF">
            <w:pPr>
              <w:pStyle w:val="LetterMultipleL1"/>
              <w:numPr>
                <w:ilvl w:val="0"/>
                <w:numId w:val="0"/>
              </w:numPr>
              <w:spacing w:before="120" w:after="120" w:line="240" w:lineRule="auto"/>
              <w:jc w:val="both"/>
              <w:rPr>
                <w:sz w:val="20"/>
                <w:szCs w:val="20"/>
              </w:rPr>
            </w:pPr>
          </w:p>
        </w:tc>
        <w:tc>
          <w:tcPr>
            <w:tcW w:w="1276" w:type="dxa"/>
          </w:tcPr>
          <w:p w14:paraId="4C14957E" w14:textId="77777777" w:rsidR="00F707A6" w:rsidRPr="002F6C3B" w:rsidRDefault="00F707A6" w:rsidP="00922DEF">
            <w:pPr>
              <w:pStyle w:val="LetterMultipleL1"/>
              <w:numPr>
                <w:ilvl w:val="0"/>
                <w:numId w:val="0"/>
              </w:numPr>
              <w:spacing w:before="120" w:after="120" w:line="240" w:lineRule="auto"/>
              <w:jc w:val="both"/>
              <w:rPr>
                <w:sz w:val="20"/>
                <w:szCs w:val="20"/>
              </w:rPr>
            </w:pPr>
          </w:p>
        </w:tc>
      </w:tr>
    </w:tbl>
    <w:p w14:paraId="0E3EF9BC" w14:textId="7F24D53B" w:rsidR="00720DD1" w:rsidRPr="002F6C3B" w:rsidRDefault="00720DD1" w:rsidP="00720DD1">
      <w:pPr>
        <w:spacing w:after="240" w:line="312" w:lineRule="auto"/>
        <w:rPr>
          <w:rFonts w:ascii="Arial" w:hAnsi="Arial" w:cs="Arial"/>
          <w:i/>
          <w:sz w:val="20"/>
          <w:szCs w:val="20"/>
        </w:rPr>
      </w:pPr>
      <w:r w:rsidRPr="002F6C3B">
        <w:rPr>
          <w:rFonts w:ascii="Arial" w:hAnsi="Arial" w:cs="Arial"/>
          <w:i/>
          <w:sz w:val="20"/>
          <w:szCs w:val="20"/>
        </w:rPr>
        <w:t xml:space="preserve">Indicate how you wish your vote to be cast by way of a </w:t>
      </w:r>
      <w:r w:rsidR="00493061" w:rsidRPr="002F6C3B">
        <w:rPr>
          <w:rFonts w:ascii="Arial" w:hAnsi="Arial" w:cs="Arial"/>
          <w:i/>
          <w:sz w:val="20"/>
          <w:szCs w:val="20"/>
        </w:rPr>
        <w:t xml:space="preserve">tick / </w:t>
      </w:r>
      <w:r w:rsidRPr="002F6C3B">
        <w:rPr>
          <w:rFonts w:ascii="Arial" w:hAnsi="Arial" w:cs="Arial"/>
          <w:i/>
          <w:sz w:val="20"/>
          <w:szCs w:val="20"/>
        </w:rPr>
        <w:t xml:space="preserve">cross in the spaces provided above. </w:t>
      </w:r>
    </w:p>
    <w:p w14:paraId="20FF5D9E" w14:textId="609B9165" w:rsidR="002A1593" w:rsidRPr="002F6C3B" w:rsidRDefault="002A1593" w:rsidP="00720DD1">
      <w:pPr>
        <w:spacing w:after="240" w:line="312" w:lineRule="auto"/>
        <w:rPr>
          <w:rFonts w:ascii="Arial" w:hAnsi="Arial" w:cs="Arial"/>
          <w:i/>
          <w:sz w:val="20"/>
          <w:szCs w:val="20"/>
          <w:lang w:val="en-US"/>
        </w:rPr>
      </w:pPr>
      <w:r w:rsidRPr="002F6C3B">
        <w:rPr>
          <w:rFonts w:ascii="Arial" w:hAnsi="Arial" w:cs="Arial"/>
          <w:sz w:val="20"/>
          <w:szCs w:val="20"/>
          <w:lang w:val="en-US"/>
        </w:rPr>
        <w:t>U</w:t>
      </w:r>
      <w:r w:rsidR="00D249EB" w:rsidRPr="002F6C3B">
        <w:rPr>
          <w:rFonts w:ascii="Arial" w:hAnsi="Arial" w:cs="Arial"/>
          <w:sz w:val="20"/>
          <w:szCs w:val="20"/>
          <w:lang w:val="en-US"/>
        </w:rPr>
        <w:t>nless otherwise instructed</w:t>
      </w:r>
      <w:r w:rsidR="00DC0E2C" w:rsidRPr="002F6C3B">
        <w:rPr>
          <w:rFonts w:ascii="Arial" w:hAnsi="Arial" w:cs="Arial"/>
          <w:sz w:val="20"/>
          <w:szCs w:val="20"/>
          <w:lang w:val="en-US"/>
        </w:rPr>
        <w:t xml:space="preserve"> as above</w:t>
      </w:r>
      <w:r w:rsidR="00D249EB" w:rsidRPr="002F6C3B">
        <w:rPr>
          <w:rFonts w:ascii="Arial" w:hAnsi="Arial" w:cs="Arial"/>
          <w:sz w:val="20"/>
          <w:szCs w:val="20"/>
          <w:lang w:val="en-US"/>
        </w:rPr>
        <w:t>, my</w:t>
      </w:r>
      <w:r w:rsidR="00720DD1" w:rsidRPr="002F6C3B">
        <w:rPr>
          <w:rFonts w:ascii="Arial" w:hAnsi="Arial" w:cs="Arial"/>
          <w:sz w:val="20"/>
          <w:szCs w:val="20"/>
          <w:lang w:val="en-US"/>
        </w:rPr>
        <w:t xml:space="preserve"> p</w:t>
      </w:r>
      <w:r w:rsidRPr="002F6C3B">
        <w:rPr>
          <w:rFonts w:ascii="Arial" w:hAnsi="Arial" w:cs="Arial"/>
          <w:sz w:val="20"/>
          <w:szCs w:val="20"/>
          <w:lang w:val="en-US"/>
        </w:rPr>
        <w:t>roxy may vote as he</w:t>
      </w:r>
      <w:r w:rsidR="009D2751" w:rsidRPr="002F6C3B">
        <w:rPr>
          <w:rFonts w:ascii="Arial" w:hAnsi="Arial" w:cs="Arial"/>
          <w:sz w:val="20"/>
          <w:szCs w:val="20"/>
          <w:lang w:val="en-US"/>
        </w:rPr>
        <w:t xml:space="preserve"> </w:t>
      </w:r>
      <w:r w:rsidRPr="002F6C3B">
        <w:rPr>
          <w:rFonts w:ascii="Arial" w:hAnsi="Arial" w:cs="Arial"/>
          <w:sz w:val="20"/>
          <w:szCs w:val="20"/>
          <w:lang w:val="en-US"/>
        </w:rPr>
        <w:t>/</w:t>
      </w:r>
      <w:r w:rsidR="009D2751" w:rsidRPr="002F6C3B">
        <w:rPr>
          <w:rFonts w:ascii="Arial" w:hAnsi="Arial" w:cs="Arial"/>
          <w:sz w:val="20"/>
          <w:szCs w:val="20"/>
          <w:lang w:val="en-US"/>
        </w:rPr>
        <w:t xml:space="preserve"> </w:t>
      </w:r>
      <w:r w:rsidRPr="002F6C3B">
        <w:rPr>
          <w:rFonts w:ascii="Arial" w:hAnsi="Arial" w:cs="Arial"/>
          <w:sz w:val="20"/>
          <w:szCs w:val="20"/>
          <w:lang w:val="en-US"/>
        </w:rPr>
        <w:t>she thinks fit.</w:t>
      </w:r>
    </w:p>
    <w:p w14:paraId="7FB73256" w14:textId="475A3FB3" w:rsidR="002A1593" w:rsidRPr="002F6C3B" w:rsidRDefault="002A1593" w:rsidP="00720DD1">
      <w:pPr>
        <w:spacing w:line="360" w:lineRule="auto"/>
        <w:rPr>
          <w:rFonts w:ascii="Arial" w:hAnsi="Arial" w:cs="Arial"/>
          <w:sz w:val="20"/>
          <w:szCs w:val="20"/>
          <w:lang w:val="en-US"/>
        </w:rPr>
      </w:pPr>
      <w:r w:rsidRPr="002F6C3B">
        <w:rPr>
          <w:rFonts w:ascii="Arial" w:hAnsi="Arial" w:cs="Arial"/>
          <w:sz w:val="20"/>
          <w:szCs w:val="20"/>
          <w:lang w:val="en-US"/>
        </w:rPr>
        <w:t>Signed on th</w:t>
      </w:r>
      <w:r w:rsidR="008D1481" w:rsidRPr="002F6C3B">
        <w:rPr>
          <w:rFonts w:ascii="Arial" w:hAnsi="Arial" w:cs="Arial"/>
          <w:sz w:val="20"/>
          <w:szCs w:val="20"/>
          <w:lang w:val="en-US"/>
        </w:rPr>
        <w:t>i</w:t>
      </w:r>
      <w:r w:rsidR="005E53C1" w:rsidRPr="002F6C3B">
        <w:rPr>
          <w:rFonts w:ascii="Arial" w:hAnsi="Arial" w:cs="Arial"/>
          <w:sz w:val="20"/>
          <w:szCs w:val="20"/>
          <w:lang w:val="en-US"/>
        </w:rPr>
        <w:t>s ………………day of………………………………..</w:t>
      </w:r>
      <w:r w:rsidR="00F707A6">
        <w:rPr>
          <w:rFonts w:ascii="Arial" w:hAnsi="Arial" w:cs="Arial"/>
          <w:sz w:val="20"/>
          <w:szCs w:val="20"/>
          <w:lang w:val="en-US"/>
        </w:rPr>
        <w:t>2022</w:t>
      </w:r>
    </w:p>
    <w:p w14:paraId="3213196F" w14:textId="77777777" w:rsidR="002A1593" w:rsidRPr="002F6C3B" w:rsidRDefault="002A1593" w:rsidP="008D1481">
      <w:pPr>
        <w:spacing w:line="360" w:lineRule="auto"/>
        <w:ind w:left="720" w:firstLine="273"/>
        <w:rPr>
          <w:rFonts w:ascii="Arial" w:hAnsi="Arial" w:cs="Arial"/>
          <w:sz w:val="20"/>
          <w:szCs w:val="20"/>
          <w:lang w:val="en-US"/>
        </w:rPr>
      </w:pPr>
    </w:p>
    <w:p w14:paraId="21C38B79" w14:textId="77777777" w:rsidR="002A1593" w:rsidRPr="002F6C3B" w:rsidRDefault="002A1593" w:rsidP="008D1481">
      <w:pPr>
        <w:spacing w:line="360" w:lineRule="auto"/>
        <w:ind w:left="720" w:firstLine="273"/>
        <w:rPr>
          <w:rFonts w:ascii="Arial" w:hAnsi="Arial" w:cs="Arial"/>
          <w:sz w:val="20"/>
          <w:szCs w:val="20"/>
          <w:lang w:val="en-US"/>
        </w:rPr>
      </w:pPr>
    </w:p>
    <w:p w14:paraId="65CA53C2" w14:textId="77777777" w:rsidR="002A1593" w:rsidRPr="002F6C3B" w:rsidRDefault="002A1593" w:rsidP="00720DD1">
      <w:pPr>
        <w:spacing w:line="360" w:lineRule="auto"/>
        <w:rPr>
          <w:rFonts w:ascii="Arial" w:hAnsi="Arial" w:cs="Arial"/>
          <w:sz w:val="20"/>
          <w:szCs w:val="20"/>
          <w:lang w:val="en-US"/>
        </w:rPr>
      </w:pPr>
      <w:r w:rsidRPr="002F6C3B">
        <w:rPr>
          <w:rFonts w:ascii="Arial" w:hAnsi="Arial" w:cs="Arial"/>
          <w:sz w:val="20"/>
          <w:szCs w:val="20"/>
          <w:lang w:val="en-US"/>
        </w:rPr>
        <w:t>………………………………………..</w:t>
      </w:r>
    </w:p>
    <w:p w14:paraId="1DFC192A" w14:textId="2C7D4CBD" w:rsidR="00860477" w:rsidRPr="002F6C3B" w:rsidRDefault="002A1593" w:rsidP="00720DD1">
      <w:pPr>
        <w:rPr>
          <w:rFonts w:ascii="Arial" w:hAnsi="Arial" w:cs="Arial"/>
          <w:i/>
          <w:sz w:val="20"/>
          <w:szCs w:val="20"/>
          <w:lang w:val="en-US"/>
        </w:rPr>
      </w:pPr>
      <w:r w:rsidRPr="002F6C3B">
        <w:rPr>
          <w:rFonts w:ascii="Arial" w:hAnsi="Arial" w:cs="Arial"/>
          <w:i/>
          <w:sz w:val="20"/>
          <w:szCs w:val="20"/>
          <w:lang w:val="en-US"/>
        </w:rPr>
        <w:t>SIGNATURE</w:t>
      </w:r>
    </w:p>
    <w:p w14:paraId="6B5E1202" w14:textId="7DDF06C4" w:rsidR="006A4DF1" w:rsidRPr="002F6C3B" w:rsidRDefault="00720DD1" w:rsidP="00720DD1">
      <w:pPr>
        <w:spacing w:after="240" w:line="312" w:lineRule="auto"/>
        <w:rPr>
          <w:rFonts w:ascii="Arial" w:hAnsi="Arial" w:cs="Arial"/>
          <w:i/>
          <w:sz w:val="20"/>
          <w:szCs w:val="20"/>
          <w:lang w:val="en-US"/>
        </w:rPr>
      </w:pPr>
      <w:r w:rsidRPr="002F6C3B">
        <w:rPr>
          <w:rFonts w:ascii="Arial" w:hAnsi="Arial" w:cs="Arial"/>
          <w:b/>
          <w:i/>
          <w:sz w:val="20"/>
          <w:szCs w:val="20"/>
        </w:rPr>
        <w:t>Notes:</w:t>
      </w:r>
    </w:p>
    <w:p w14:paraId="550905F2" w14:textId="5635EB3B" w:rsidR="004C1043" w:rsidRPr="002F6C3B" w:rsidRDefault="004C1043" w:rsidP="00720DD1">
      <w:pPr>
        <w:pStyle w:val="LetterMultipleL1"/>
        <w:numPr>
          <w:ilvl w:val="0"/>
          <w:numId w:val="3"/>
        </w:numPr>
        <w:ind w:left="709" w:hanging="709"/>
        <w:jc w:val="both"/>
        <w:rPr>
          <w:rFonts w:cs="Arial"/>
          <w:i/>
          <w:iCs/>
          <w:sz w:val="20"/>
          <w:szCs w:val="20"/>
        </w:rPr>
      </w:pPr>
      <w:r w:rsidRPr="002F6C3B">
        <w:rPr>
          <w:rFonts w:cs="Arial"/>
          <w:i/>
          <w:iCs/>
          <w:sz w:val="20"/>
          <w:szCs w:val="20"/>
          <w:lang w:val="en-ZA" w:eastAsia="en-ZA"/>
        </w:rPr>
        <w:t>Membership numbers may be obtained from the SAIBA Membership Department on (012) 643 1800.</w:t>
      </w:r>
    </w:p>
    <w:p w14:paraId="60306B5B" w14:textId="5FCE9C32" w:rsidR="00C75974" w:rsidRPr="002F6C3B" w:rsidRDefault="00C75974" w:rsidP="00C75974">
      <w:pPr>
        <w:pStyle w:val="LetterMultipleL1"/>
        <w:numPr>
          <w:ilvl w:val="0"/>
          <w:numId w:val="3"/>
        </w:numPr>
        <w:ind w:left="709" w:hanging="709"/>
        <w:jc w:val="both"/>
        <w:rPr>
          <w:rFonts w:cs="Arial"/>
          <w:i/>
          <w:iCs/>
          <w:sz w:val="20"/>
          <w:szCs w:val="20"/>
        </w:rPr>
      </w:pPr>
      <w:r w:rsidRPr="002F6C3B">
        <w:rPr>
          <w:rFonts w:cs="Arial"/>
          <w:i/>
          <w:iCs/>
          <w:sz w:val="20"/>
          <w:szCs w:val="20"/>
          <w:lang w:val="en-ZA" w:eastAsia="en-ZA"/>
        </w:rPr>
        <w:t>Documentary evidence establishing the authority of a person signing this proxy form in a representative capacity must be attached to this proxy form.</w:t>
      </w:r>
    </w:p>
    <w:p w14:paraId="12E5C7F2" w14:textId="56D3E7F8" w:rsidR="00720DD1" w:rsidRPr="002F6C3B" w:rsidRDefault="004A24A3" w:rsidP="00720DD1">
      <w:pPr>
        <w:pStyle w:val="LetterMultipleL1"/>
        <w:numPr>
          <w:ilvl w:val="0"/>
          <w:numId w:val="3"/>
        </w:numPr>
        <w:ind w:left="709" w:hanging="709"/>
        <w:jc w:val="both"/>
        <w:rPr>
          <w:rFonts w:cs="Arial"/>
          <w:i/>
          <w:iCs/>
          <w:sz w:val="20"/>
          <w:szCs w:val="20"/>
        </w:rPr>
      </w:pPr>
      <w:r w:rsidRPr="007815CE">
        <w:rPr>
          <w:rFonts w:cs="Arial"/>
          <w:i/>
          <w:sz w:val="20"/>
          <w:szCs w:val="20"/>
        </w:rPr>
        <w:t>All signed p</w:t>
      </w:r>
      <w:r w:rsidR="00720DD1" w:rsidRPr="007815CE">
        <w:rPr>
          <w:rFonts w:cs="Arial"/>
          <w:i/>
          <w:sz w:val="20"/>
          <w:szCs w:val="20"/>
        </w:rPr>
        <w:t xml:space="preserve">roxy forms must be </w:t>
      </w:r>
      <w:r w:rsidRPr="007815CE">
        <w:rPr>
          <w:rFonts w:cs="Arial"/>
          <w:i/>
          <w:sz w:val="20"/>
          <w:szCs w:val="20"/>
        </w:rPr>
        <w:t xml:space="preserve">delivered to </w:t>
      </w:r>
      <w:r w:rsidR="00FE2967" w:rsidRPr="007815CE">
        <w:rPr>
          <w:rFonts w:cs="Arial"/>
          <w:i/>
          <w:sz w:val="20"/>
          <w:szCs w:val="20"/>
        </w:rPr>
        <w:t>SAIBA</w:t>
      </w:r>
      <w:r w:rsidRPr="007815CE">
        <w:rPr>
          <w:rFonts w:cs="Arial"/>
          <w:i/>
          <w:sz w:val="20"/>
          <w:szCs w:val="20"/>
        </w:rPr>
        <w:t xml:space="preserve"> </w:t>
      </w:r>
      <w:r w:rsidR="00B6192A" w:rsidRPr="007815CE">
        <w:rPr>
          <w:rFonts w:eastAsia="Arial Unicode MS"/>
          <w:i/>
          <w:sz w:val="20"/>
          <w:szCs w:val="20"/>
        </w:rPr>
        <w:t xml:space="preserve">by e-mail to </w:t>
      </w:r>
      <w:hyperlink r:id="rId11" w:history="1">
        <w:r w:rsidR="007815CE" w:rsidRPr="007815CE">
          <w:rPr>
            <w:rStyle w:val="Hyperlink"/>
            <w:sz w:val="20"/>
            <w:szCs w:val="20"/>
          </w:rPr>
          <w:t>saiba@saiba.org.za</w:t>
        </w:r>
      </w:hyperlink>
      <w:r w:rsidR="00B6192A" w:rsidRPr="007815CE">
        <w:rPr>
          <w:rFonts w:eastAsia="Arial Unicode MS"/>
          <w:i/>
          <w:sz w:val="20"/>
          <w:szCs w:val="20"/>
        </w:rPr>
        <w:t xml:space="preserve"> </w:t>
      </w:r>
      <w:r w:rsidR="00DC0E2C" w:rsidRPr="007815CE">
        <w:rPr>
          <w:rFonts w:cs="Arial"/>
          <w:i/>
          <w:sz w:val="20"/>
          <w:szCs w:val="20"/>
        </w:rPr>
        <w:t xml:space="preserve">as soon as possible, but in any event </w:t>
      </w:r>
      <w:r w:rsidRPr="007815CE">
        <w:rPr>
          <w:rFonts w:eastAsia="Arial Unicode MS"/>
          <w:i/>
          <w:sz w:val="20"/>
          <w:szCs w:val="20"/>
        </w:rPr>
        <w:t>before the proxy exercises any rights of a member at the meeting.</w:t>
      </w:r>
      <w:r w:rsidRPr="007815CE">
        <w:rPr>
          <w:rFonts w:eastAsia="Arial Unicode MS"/>
          <w:sz w:val="20"/>
          <w:szCs w:val="20"/>
        </w:rPr>
        <w:t xml:space="preserve"> </w:t>
      </w:r>
      <w:r w:rsidR="006E3862" w:rsidRPr="007815CE">
        <w:rPr>
          <w:rFonts w:eastAsia="Arial Unicode MS"/>
          <w:i/>
          <w:iCs/>
          <w:sz w:val="20"/>
          <w:szCs w:val="20"/>
        </w:rPr>
        <w:t>The</w:t>
      </w:r>
      <w:r w:rsidR="006E3862" w:rsidRPr="002F6C3B">
        <w:rPr>
          <w:rFonts w:eastAsia="Arial Unicode MS"/>
          <w:i/>
          <w:iCs/>
          <w:sz w:val="20"/>
          <w:szCs w:val="20"/>
        </w:rPr>
        <w:t xml:space="preserve"> proxy will not be valid unless </w:t>
      </w:r>
      <w:r w:rsidR="00226F0A" w:rsidRPr="002F6C3B">
        <w:rPr>
          <w:rFonts w:eastAsia="Arial Unicode MS"/>
          <w:i/>
          <w:iCs/>
          <w:sz w:val="20"/>
          <w:szCs w:val="20"/>
        </w:rPr>
        <w:t>you are in good stand</w:t>
      </w:r>
      <w:r w:rsidR="00D43DF5" w:rsidRPr="002F6C3B">
        <w:rPr>
          <w:rFonts w:eastAsia="Arial Unicode MS"/>
          <w:i/>
          <w:iCs/>
          <w:sz w:val="20"/>
          <w:szCs w:val="20"/>
        </w:rPr>
        <w:t xml:space="preserve">ing and the proxy is </w:t>
      </w:r>
      <w:r w:rsidR="006E3862" w:rsidRPr="002F6C3B">
        <w:rPr>
          <w:rFonts w:eastAsia="Arial Unicode MS"/>
          <w:i/>
          <w:iCs/>
          <w:sz w:val="20"/>
          <w:szCs w:val="20"/>
        </w:rPr>
        <w:t>received by SAIBA as aforesaid prior to the meeting.</w:t>
      </w:r>
    </w:p>
    <w:p w14:paraId="14345413" w14:textId="24F021D6" w:rsidR="00720DD1" w:rsidRPr="002F6C3B" w:rsidRDefault="00720DD1" w:rsidP="00720DD1">
      <w:pPr>
        <w:pStyle w:val="LetterMultipleL1"/>
        <w:numPr>
          <w:ilvl w:val="0"/>
          <w:numId w:val="3"/>
        </w:numPr>
        <w:ind w:left="709" w:hanging="709"/>
        <w:jc w:val="both"/>
        <w:rPr>
          <w:rFonts w:cs="Arial"/>
          <w:i/>
          <w:sz w:val="20"/>
          <w:szCs w:val="20"/>
        </w:rPr>
      </w:pPr>
      <w:r w:rsidRPr="002F6C3B">
        <w:rPr>
          <w:rFonts w:cs="Arial"/>
          <w:i/>
          <w:sz w:val="20"/>
          <w:szCs w:val="20"/>
        </w:rPr>
        <w:t xml:space="preserve">A </w:t>
      </w:r>
      <w:r w:rsidR="004A24A3" w:rsidRPr="002F6C3B">
        <w:rPr>
          <w:rFonts w:cs="Arial"/>
          <w:i/>
          <w:sz w:val="20"/>
          <w:szCs w:val="20"/>
        </w:rPr>
        <w:t>member</w:t>
      </w:r>
      <w:r w:rsidRPr="002F6C3B">
        <w:rPr>
          <w:rFonts w:cs="Arial"/>
          <w:i/>
          <w:sz w:val="20"/>
          <w:szCs w:val="20"/>
        </w:rPr>
        <w:t xml:space="preserve"> may appoint one person of his</w:t>
      </w:r>
      <w:r w:rsidR="004A24A3" w:rsidRPr="002F6C3B">
        <w:rPr>
          <w:rFonts w:cs="Arial"/>
          <w:i/>
          <w:sz w:val="20"/>
          <w:szCs w:val="20"/>
        </w:rPr>
        <w:t xml:space="preserve"> / her</w:t>
      </w:r>
      <w:r w:rsidRPr="002F6C3B">
        <w:rPr>
          <w:rFonts w:cs="Arial"/>
          <w:i/>
          <w:sz w:val="20"/>
          <w:szCs w:val="20"/>
        </w:rPr>
        <w:t xml:space="preserve"> choice as proxy by inserting the name of such </w:t>
      </w:r>
      <w:r w:rsidR="004A24A3" w:rsidRPr="002F6C3B">
        <w:rPr>
          <w:rFonts w:cs="Arial"/>
          <w:i/>
          <w:sz w:val="20"/>
          <w:szCs w:val="20"/>
        </w:rPr>
        <w:t>person</w:t>
      </w:r>
      <w:r w:rsidRPr="002F6C3B">
        <w:rPr>
          <w:rFonts w:cs="Arial"/>
          <w:i/>
          <w:sz w:val="20"/>
          <w:szCs w:val="20"/>
        </w:rPr>
        <w:t xml:space="preserve"> in the space provided. Any such proxy need not be a </w:t>
      </w:r>
      <w:r w:rsidR="004A24A3" w:rsidRPr="002F6C3B">
        <w:rPr>
          <w:rFonts w:cs="Arial"/>
          <w:i/>
          <w:sz w:val="20"/>
          <w:szCs w:val="20"/>
        </w:rPr>
        <w:t xml:space="preserve">member of </w:t>
      </w:r>
      <w:r w:rsidR="00D429EB" w:rsidRPr="002F6C3B">
        <w:rPr>
          <w:rFonts w:cs="Arial"/>
          <w:i/>
          <w:sz w:val="20"/>
          <w:szCs w:val="20"/>
        </w:rPr>
        <w:t>SAIBA</w:t>
      </w:r>
      <w:r w:rsidRPr="002F6C3B">
        <w:rPr>
          <w:rFonts w:cs="Arial"/>
          <w:i/>
          <w:sz w:val="20"/>
          <w:szCs w:val="20"/>
        </w:rPr>
        <w:t xml:space="preserve">. The </w:t>
      </w:r>
      <w:r w:rsidR="004A24A3" w:rsidRPr="002F6C3B">
        <w:rPr>
          <w:rFonts w:cs="Arial"/>
          <w:i/>
          <w:sz w:val="20"/>
          <w:szCs w:val="20"/>
        </w:rPr>
        <w:t>member may insert the name</w:t>
      </w:r>
      <w:r w:rsidRPr="002F6C3B">
        <w:rPr>
          <w:rFonts w:cs="Arial"/>
          <w:i/>
          <w:sz w:val="20"/>
          <w:szCs w:val="20"/>
        </w:rPr>
        <w:t xml:space="preserve"> of the proxy in the space provided, with or without deleting the words “the chairperson of the annual general meeting”. In the event that no name is indicated, the proxy shall be exercised by the chairperson.</w:t>
      </w:r>
    </w:p>
    <w:p w14:paraId="368A297B" w14:textId="77777777" w:rsidR="00720DD1" w:rsidRPr="002F6C3B" w:rsidRDefault="00720DD1" w:rsidP="00720DD1">
      <w:pPr>
        <w:pStyle w:val="LetterMultipleL1"/>
        <w:numPr>
          <w:ilvl w:val="0"/>
          <w:numId w:val="3"/>
        </w:numPr>
        <w:ind w:left="709" w:hanging="709"/>
        <w:jc w:val="both"/>
        <w:rPr>
          <w:rFonts w:cs="Arial"/>
          <w:i/>
          <w:sz w:val="20"/>
          <w:szCs w:val="20"/>
        </w:rPr>
      </w:pPr>
      <w:r w:rsidRPr="002F6C3B">
        <w:rPr>
          <w:rFonts w:cs="Arial"/>
          <w:i/>
          <w:sz w:val="20"/>
          <w:szCs w:val="20"/>
        </w:rPr>
        <w:t>Unless revoked, this proxy shall remain valid until the end of the meeting, even if the meeting or part thereof is postponed or adjourned.</w:t>
      </w:r>
    </w:p>
    <w:p w14:paraId="6D661F95" w14:textId="2B3828BB" w:rsidR="00720DD1" w:rsidRPr="002F6C3B" w:rsidRDefault="00720DD1" w:rsidP="00720DD1">
      <w:pPr>
        <w:pStyle w:val="LetterMultipleL1"/>
        <w:numPr>
          <w:ilvl w:val="0"/>
          <w:numId w:val="3"/>
        </w:numPr>
        <w:ind w:left="709" w:hanging="709"/>
        <w:jc w:val="both"/>
        <w:rPr>
          <w:rFonts w:cs="Arial"/>
          <w:i/>
          <w:sz w:val="20"/>
          <w:szCs w:val="20"/>
        </w:rPr>
      </w:pPr>
      <w:r w:rsidRPr="002F6C3B">
        <w:rPr>
          <w:rFonts w:cs="Arial"/>
          <w:i/>
          <w:sz w:val="20"/>
          <w:szCs w:val="20"/>
        </w:rPr>
        <w:t xml:space="preserve">If </w:t>
      </w:r>
      <w:r w:rsidR="004A24A3" w:rsidRPr="002F6C3B">
        <w:rPr>
          <w:rFonts w:cs="Arial"/>
          <w:i/>
          <w:sz w:val="20"/>
          <w:szCs w:val="20"/>
        </w:rPr>
        <w:t>a</w:t>
      </w:r>
      <w:r w:rsidRPr="002F6C3B">
        <w:rPr>
          <w:rFonts w:cs="Arial"/>
          <w:i/>
          <w:sz w:val="20"/>
          <w:szCs w:val="20"/>
        </w:rPr>
        <w:t xml:space="preserve"> </w:t>
      </w:r>
      <w:r w:rsidR="004A24A3" w:rsidRPr="002F6C3B">
        <w:rPr>
          <w:rFonts w:cs="Arial"/>
          <w:i/>
          <w:sz w:val="20"/>
          <w:szCs w:val="20"/>
        </w:rPr>
        <w:t>member</w:t>
      </w:r>
      <w:r w:rsidRPr="002F6C3B">
        <w:rPr>
          <w:rFonts w:cs="Arial"/>
          <w:i/>
          <w:sz w:val="20"/>
          <w:szCs w:val="20"/>
        </w:rPr>
        <w:t xml:space="preserve"> gives contradictory instructions in relation to any matter</w:t>
      </w:r>
      <w:r w:rsidR="009D2751" w:rsidRPr="002F6C3B">
        <w:rPr>
          <w:rFonts w:cs="Arial"/>
          <w:i/>
          <w:sz w:val="20"/>
          <w:szCs w:val="20"/>
        </w:rPr>
        <w:t xml:space="preserve"> or</w:t>
      </w:r>
      <w:r w:rsidRPr="002F6C3B">
        <w:rPr>
          <w:rFonts w:cs="Arial"/>
          <w:i/>
          <w:sz w:val="20"/>
          <w:szCs w:val="20"/>
        </w:rPr>
        <w:t xml:space="preserve"> any additional resolution(s) are properly put before the meeting, the proxy shall be entitled to vote or abstain from voting, as he thinks fit, in relation to that resolution or matter. If, however, the </w:t>
      </w:r>
      <w:r w:rsidR="004A24A3" w:rsidRPr="002F6C3B">
        <w:rPr>
          <w:rFonts w:cs="Arial"/>
          <w:i/>
          <w:sz w:val="20"/>
          <w:szCs w:val="20"/>
        </w:rPr>
        <w:t>member</w:t>
      </w:r>
      <w:r w:rsidRPr="002F6C3B">
        <w:rPr>
          <w:rFonts w:cs="Arial"/>
          <w:i/>
          <w:sz w:val="20"/>
          <w:szCs w:val="20"/>
        </w:rPr>
        <w:t xml:space="preserve"> has provided further written instructions which accompany this form and which indicate how the proxy should vote or abstain from voting in any of the circumstances referred to above, the proxy shall comply with those instructions.</w:t>
      </w:r>
    </w:p>
    <w:p w14:paraId="01D69769" w14:textId="6395AA36" w:rsidR="004A24A3" w:rsidRPr="002F6C3B" w:rsidRDefault="004A24A3" w:rsidP="00720DD1">
      <w:pPr>
        <w:pStyle w:val="LetterMultipleL1"/>
        <w:numPr>
          <w:ilvl w:val="0"/>
          <w:numId w:val="3"/>
        </w:numPr>
        <w:ind w:left="709" w:hanging="709"/>
        <w:jc w:val="both"/>
        <w:rPr>
          <w:rFonts w:cs="Arial"/>
          <w:i/>
          <w:sz w:val="20"/>
          <w:szCs w:val="20"/>
        </w:rPr>
      </w:pPr>
      <w:r w:rsidRPr="002F6C3B">
        <w:rPr>
          <w:rFonts w:cs="Arial"/>
          <w:i/>
          <w:sz w:val="20"/>
          <w:szCs w:val="20"/>
        </w:rPr>
        <w:t>Any alteration to this proxy form</w:t>
      </w:r>
      <w:r w:rsidR="00D37C9B" w:rsidRPr="002F6C3B">
        <w:rPr>
          <w:rFonts w:cs="Arial"/>
          <w:i/>
          <w:sz w:val="20"/>
          <w:szCs w:val="20"/>
        </w:rPr>
        <w:t>, save for the completion of any bank spaces,</w:t>
      </w:r>
      <w:r w:rsidRPr="002F6C3B">
        <w:rPr>
          <w:rFonts w:cs="Arial"/>
          <w:i/>
          <w:sz w:val="20"/>
          <w:szCs w:val="20"/>
        </w:rPr>
        <w:t xml:space="preserve"> must be initialed by the signatory.</w:t>
      </w:r>
    </w:p>
    <w:p w14:paraId="207B496C" w14:textId="77777777" w:rsidR="00720DD1" w:rsidRPr="002F6C3B" w:rsidRDefault="00720DD1" w:rsidP="00720DD1">
      <w:pPr>
        <w:ind w:left="993"/>
        <w:rPr>
          <w:rFonts w:ascii="Arial" w:hAnsi="Arial" w:cs="Arial"/>
          <w:b/>
          <w:i/>
          <w:sz w:val="20"/>
          <w:szCs w:val="20"/>
        </w:rPr>
      </w:pPr>
    </w:p>
    <w:sectPr w:rsidR="00720DD1" w:rsidRPr="002F6C3B" w:rsidSect="00D06AF0">
      <w:headerReference w:type="default" r:id="rId12"/>
      <w:headerReference w:type="first" r:id="rId13"/>
      <w:pgSz w:w="11906" w:h="16838" w:code="9"/>
      <w:pgMar w:top="1560" w:right="1134" w:bottom="568" w:left="1134" w:header="709" w:footer="709" w:gutter="1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9E02" w14:textId="77777777" w:rsidR="00B25132" w:rsidRDefault="00B25132" w:rsidP="00720DD1">
      <w:r>
        <w:separator/>
      </w:r>
    </w:p>
  </w:endnote>
  <w:endnote w:type="continuationSeparator" w:id="0">
    <w:p w14:paraId="6CAE0F42" w14:textId="77777777" w:rsidR="00B25132" w:rsidRDefault="00B25132" w:rsidP="00720DD1">
      <w:r>
        <w:continuationSeparator/>
      </w:r>
    </w:p>
  </w:endnote>
  <w:endnote w:type="continuationNotice" w:id="1">
    <w:p w14:paraId="5A1409D8" w14:textId="77777777" w:rsidR="00B25132" w:rsidRDefault="00B25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7880" w14:textId="77777777" w:rsidR="00B25132" w:rsidRDefault="00B25132" w:rsidP="00720DD1">
      <w:r>
        <w:separator/>
      </w:r>
    </w:p>
  </w:footnote>
  <w:footnote w:type="continuationSeparator" w:id="0">
    <w:p w14:paraId="6538A00F" w14:textId="77777777" w:rsidR="00B25132" w:rsidRDefault="00B25132" w:rsidP="00720DD1">
      <w:r>
        <w:continuationSeparator/>
      </w:r>
    </w:p>
  </w:footnote>
  <w:footnote w:type="continuationNotice" w:id="1">
    <w:p w14:paraId="5A68BDCC" w14:textId="77777777" w:rsidR="00B25132" w:rsidRDefault="00B25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521D" w14:textId="77777777" w:rsidR="00720DD1" w:rsidRDefault="00720DD1">
    <w:pPr>
      <w:pStyle w:val="Header"/>
    </w:pPr>
  </w:p>
  <w:p w14:paraId="45E6D5DC" w14:textId="77777777" w:rsidR="00720DD1" w:rsidRDefault="00720DD1">
    <w:pPr>
      <w:pStyle w:val="Header"/>
    </w:pPr>
  </w:p>
  <w:p w14:paraId="43A74305" w14:textId="77777777" w:rsidR="00720DD1" w:rsidRDefault="00720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2DA6" w14:textId="4B9A0544" w:rsidR="00D97F21" w:rsidRDefault="00D97F21" w:rsidP="00D97F21">
    <w:pPr>
      <w:pStyle w:val="Header"/>
      <w:jc w:val="center"/>
    </w:pPr>
    <w:r>
      <w:rPr>
        <w:noProof/>
      </w:rPr>
      <w:drawing>
        <wp:inline distT="0" distB="0" distL="0" distR="0" wp14:anchorId="6EC8D399" wp14:editId="296A82E1">
          <wp:extent cx="2284095" cy="464098"/>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14 at 7.56.39 AM.png"/>
                  <pic:cNvPicPr/>
                </pic:nvPicPr>
                <pic:blipFill>
                  <a:blip r:embed="rId1">
                    <a:extLst>
                      <a:ext uri="{28A0092B-C50C-407E-A947-70E740481C1C}">
                        <a14:useLocalDpi xmlns:a14="http://schemas.microsoft.com/office/drawing/2010/main" val="0"/>
                      </a:ext>
                    </a:extLst>
                  </a:blip>
                  <a:stretch>
                    <a:fillRect/>
                  </a:stretch>
                </pic:blipFill>
                <pic:spPr>
                  <a:xfrm>
                    <a:off x="0" y="0"/>
                    <a:ext cx="2284095" cy="4640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C71"/>
    <w:multiLevelType w:val="hybridMultilevel"/>
    <w:tmpl w:val="0C822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A363BFC"/>
    <w:multiLevelType w:val="multilevel"/>
    <w:tmpl w:val="BF72EF70"/>
    <w:lvl w:ilvl="0">
      <w:start w:val="1"/>
      <w:numFmt w:val="decimal"/>
      <w:pStyle w:val="LetterMultipleL1"/>
      <w:lvlText w:val="%1"/>
      <w:lvlJc w:val="left"/>
      <w:pPr>
        <w:tabs>
          <w:tab w:val="num" w:pos="720"/>
        </w:tabs>
        <w:ind w:left="720" w:hanging="720"/>
      </w:pPr>
      <w:rPr>
        <w:rFonts w:cs="Times New Roman"/>
        <w:b w:val="0"/>
      </w:rPr>
    </w:lvl>
    <w:lvl w:ilvl="1">
      <w:start w:val="1"/>
      <w:numFmt w:val="decimal"/>
      <w:pStyle w:val="LetterMultipleL2"/>
      <w:lvlText w:val="%1.%2"/>
      <w:lvlJc w:val="left"/>
      <w:pPr>
        <w:tabs>
          <w:tab w:val="num" w:pos="1440"/>
        </w:tabs>
        <w:ind w:left="1440" w:hanging="1440"/>
      </w:pPr>
      <w:rPr>
        <w:rFonts w:cs="Times New Roman"/>
        <w:b w:val="0"/>
      </w:rPr>
    </w:lvl>
    <w:lvl w:ilvl="2">
      <w:start w:val="1"/>
      <w:numFmt w:val="decimal"/>
      <w:pStyle w:val="LetterMultipleL3"/>
      <w:lvlText w:val="%1.%2.%3"/>
      <w:lvlJc w:val="left"/>
      <w:pPr>
        <w:tabs>
          <w:tab w:val="num" w:pos="2160"/>
        </w:tabs>
        <w:ind w:left="2160" w:hanging="2160"/>
      </w:pPr>
      <w:rPr>
        <w:rFonts w:cs="Times New Roman"/>
      </w:rPr>
    </w:lvl>
    <w:lvl w:ilvl="3">
      <w:start w:val="1"/>
      <w:numFmt w:val="decimal"/>
      <w:pStyle w:val="LetterMultipleL4"/>
      <w:lvlText w:val="%1.%2.%3.%4"/>
      <w:lvlJc w:val="left"/>
      <w:pPr>
        <w:tabs>
          <w:tab w:val="num" w:pos="2880"/>
        </w:tabs>
        <w:ind w:left="2880" w:hanging="2880"/>
      </w:pPr>
      <w:rPr>
        <w:rFonts w:cs="Times New Roman"/>
      </w:rPr>
    </w:lvl>
    <w:lvl w:ilvl="4">
      <w:start w:val="1"/>
      <w:numFmt w:val="decimal"/>
      <w:pStyle w:val="LetterMultipleL5"/>
      <w:lvlText w:val="%1.%2.%3.%4.%5"/>
      <w:lvlJc w:val="left"/>
      <w:pPr>
        <w:tabs>
          <w:tab w:val="num" w:pos="3600"/>
        </w:tabs>
        <w:ind w:left="3600" w:hanging="3600"/>
      </w:pPr>
      <w:rPr>
        <w:rFonts w:cs="Times New Roman"/>
      </w:rPr>
    </w:lvl>
    <w:lvl w:ilvl="5">
      <w:start w:val="1"/>
      <w:numFmt w:val="decimal"/>
      <w:pStyle w:val="LetterMultipleL6"/>
      <w:lvlText w:val="%1.%2.%3.%4.%5.%6"/>
      <w:lvlJc w:val="left"/>
      <w:pPr>
        <w:tabs>
          <w:tab w:val="num" w:pos="4321"/>
        </w:tabs>
        <w:ind w:left="4321" w:hanging="4321"/>
      </w:pPr>
      <w:rPr>
        <w:rFonts w:cs="Times New Roman"/>
      </w:rPr>
    </w:lvl>
    <w:lvl w:ilvl="6">
      <w:start w:val="1"/>
      <w:numFmt w:val="decimal"/>
      <w:lvlText w:val="%1.%2.%3.%4.%5.%6.%7"/>
      <w:lvlJc w:val="left"/>
      <w:pPr>
        <w:tabs>
          <w:tab w:val="num" w:pos="5041"/>
        </w:tabs>
        <w:ind w:left="5041" w:hanging="5041"/>
      </w:pPr>
      <w:rPr>
        <w:rFonts w:cs="Times New Roman"/>
      </w:rPr>
    </w:lvl>
    <w:lvl w:ilvl="7">
      <w:start w:val="1"/>
      <w:numFmt w:val="decimal"/>
      <w:lvlText w:val="%1.%2.%3.%4.%5.%6.%7.%8"/>
      <w:lvlJc w:val="left"/>
      <w:pPr>
        <w:tabs>
          <w:tab w:val="num" w:pos="5761"/>
        </w:tabs>
        <w:ind w:left="5761" w:hanging="5761"/>
      </w:pPr>
      <w:rPr>
        <w:rFonts w:cs="Times New Roman"/>
      </w:rPr>
    </w:lvl>
    <w:lvl w:ilvl="8">
      <w:start w:val="1"/>
      <w:numFmt w:val="decimal"/>
      <w:lvlText w:val="%1.%2.%3.%4.%5.%6.%7.%8.%9"/>
      <w:lvlJc w:val="left"/>
      <w:pPr>
        <w:tabs>
          <w:tab w:val="num" w:pos="6481"/>
        </w:tabs>
        <w:ind w:left="6481" w:hanging="6481"/>
      </w:pPr>
      <w:rPr>
        <w:rFonts w:cs="Times New Roman"/>
      </w:rPr>
    </w:lvl>
  </w:abstractNum>
  <w:abstractNum w:abstractNumId="2" w15:restartNumberingAfterBreak="0">
    <w:nsid w:val="241F70D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6388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0421133">
    <w:abstractNumId w:val="0"/>
  </w:num>
  <w:num w:numId="3" w16cid:durableId="1823934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93"/>
    <w:rsid w:val="00002CFF"/>
    <w:rsid w:val="000374CF"/>
    <w:rsid w:val="000525B2"/>
    <w:rsid w:val="000823AC"/>
    <w:rsid w:val="00091AB5"/>
    <w:rsid w:val="00091BB4"/>
    <w:rsid w:val="00093A41"/>
    <w:rsid w:val="00096250"/>
    <w:rsid w:val="000A25CE"/>
    <w:rsid w:val="000C1645"/>
    <w:rsid w:val="000C3026"/>
    <w:rsid w:val="000D3B1C"/>
    <w:rsid w:val="000D7796"/>
    <w:rsid w:val="000F0191"/>
    <w:rsid w:val="000F20A7"/>
    <w:rsid w:val="00111E9D"/>
    <w:rsid w:val="0013152F"/>
    <w:rsid w:val="0013549A"/>
    <w:rsid w:val="00175773"/>
    <w:rsid w:val="001B7AC7"/>
    <w:rsid w:val="001E0BE3"/>
    <w:rsid w:val="001E2DA6"/>
    <w:rsid w:val="00213D3E"/>
    <w:rsid w:val="00226F0A"/>
    <w:rsid w:val="00233F70"/>
    <w:rsid w:val="00252024"/>
    <w:rsid w:val="00252732"/>
    <w:rsid w:val="00294C41"/>
    <w:rsid w:val="00295FD3"/>
    <w:rsid w:val="002A0873"/>
    <w:rsid w:val="002A1593"/>
    <w:rsid w:val="002D65D5"/>
    <w:rsid w:val="002D7F79"/>
    <w:rsid w:val="002F6C3B"/>
    <w:rsid w:val="003803C4"/>
    <w:rsid w:val="00396757"/>
    <w:rsid w:val="003A63DA"/>
    <w:rsid w:val="003D5B14"/>
    <w:rsid w:val="004166EC"/>
    <w:rsid w:val="004200ED"/>
    <w:rsid w:val="00434158"/>
    <w:rsid w:val="00465BFF"/>
    <w:rsid w:val="00493061"/>
    <w:rsid w:val="004A0AEF"/>
    <w:rsid w:val="004A24A3"/>
    <w:rsid w:val="004A7E53"/>
    <w:rsid w:val="004C1043"/>
    <w:rsid w:val="004D7A16"/>
    <w:rsid w:val="004F09FA"/>
    <w:rsid w:val="00523E44"/>
    <w:rsid w:val="00566DBD"/>
    <w:rsid w:val="00577E47"/>
    <w:rsid w:val="005C7334"/>
    <w:rsid w:val="005D1F8D"/>
    <w:rsid w:val="005E1301"/>
    <w:rsid w:val="005E53C1"/>
    <w:rsid w:val="005F111C"/>
    <w:rsid w:val="006104A4"/>
    <w:rsid w:val="006515EF"/>
    <w:rsid w:val="00671876"/>
    <w:rsid w:val="00681360"/>
    <w:rsid w:val="006A1C42"/>
    <w:rsid w:val="006A4DF1"/>
    <w:rsid w:val="006E0781"/>
    <w:rsid w:val="006E3862"/>
    <w:rsid w:val="006F7F54"/>
    <w:rsid w:val="00706E89"/>
    <w:rsid w:val="007131D7"/>
    <w:rsid w:val="00720DD1"/>
    <w:rsid w:val="0072666E"/>
    <w:rsid w:val="0074523C"/>
    <w:rsid w:val="007471A8"/>
    <w:rsid w:val="00770EE9"/>
    <w:rsid w:val="007815CE"/>
    <w:rsid w:val="00783763"/>
    <w:rsid w:val="00785B6D"/>
    <w:rsid w:val="007D3308"/>
    <w:rsid w:val="00812840"/>
    <w:rsid w:val="008504BB"/>
    <w:rsid w:val="00860477"/>
    <w:rsid w:val="00882CF7"/>
    <w:rsid w:val="008B2343"/>
    <w:rsid w:val="008C2132"/>
    <w:rsid w:val="008D1481"/>
    <w:rsid w:val="0090449E"/>
    <w:rsid w:val="00922DEF"/>
    <w:rsid w:val="00973B05"/>
    <w:rsid w:val="00976413"/>
    <w:rsid w:val="0099079E"/>
    <w:rsid w:val="009926BC"/>
    <w:rsid w:val="00994475"/>
    <w:rsid w:val="009C680A"/>
    <w:rsid w:val="009D2751"/>
    <w:rsid w:val="009E3241"/>
    <w:rsid w:val="009F0FAC"/>
    <w:rsid w:val="00A01075"/>
    <w:rsid w:val="00A073B3"/>
    <w:rsid w:val="00A20A6D"/>
    <w:rsid w:val="00A36DA8"/>
    <w:rsid w:val="00A44A33"/>
    <w:rsid w:val="00A44D13"/>
    <w:rsid w:val="00A5647E"/>
    <w:rsid w:val="00AE2A88"/>
    <w:rsid w:val="00AE5209"/>
    <w:rsid w:val="00B25132"/>
    <w:rsid w:val="00B32CE6"/>
    <w:rsid w:val="00B42D45"/>
    <w:rsid w:val="00B4378E"/>
    <w:rsid w:val="00B6192A"/>
    <w:rsid w:val="00B9685F"/>
    <w:rsid w:val="00BC1780"/>
    <w:rsid w:val="00BD327F"/>
    <w:rsid w:val="00BD6C38"/>
    <w:rsid w:val="00C0121C"/>
    <w:rsid w:val="00C04447"/>
    <w:rsid w:val="00C21DE2"/>
    <w:rsid w:val="00C75974"/>
    <w:rsid w:val="00C775E5"/>
    <w:rsid w:val="00C8554A"/>
    <w:rsid w:val="00C944AB"/>
    <w:rsid w:val="00CB6E6B"/>
    <w:rsid w:val="00D01260"/>
    <w:rsid w:val="00D053B1"/>
    <w:rsid w:val="00D06AF0"/>
    <w:rsid w:val="00D12B05"/>
    <w:rsid w:val="00D1565B"/>
    <w:rsid w:val="00D23A2C"/>
    <w:rsid w:val="00D249EB"/>
    <w:rsid w:val="00D302D5"/>
    <w:rsid w:val="00D37C9B"/>
    <w:rsid w:val="00D429EB"/>
    <w:rsid w:val="00D43DF5"/>
    <w:rsid w:val="00D61282"/>
    <w:rsid w:val="00D90CE9"/>
    <w:rsid w:val="00D97F21"/>
    <w:rsid w:val="00DA2A3D"/>
    <w:rsid w:val="00DC0E2C"/>
    <w:rsid w:val="00DC78AC"/>
    <w:rsid w:val="00E25A88"/>
    <w:rsid w:val="00E53E64"/>
    <w:rsid w:val="00E6313B"/>
    <w:rsid w:val="00E940D6"/>
    <w:rsid w:val="00EC6374"/>
    <w:rsid w:val="00EF331B"/>
    <w:rsid w:val="00EF51D9"/>
    <w:rsid w:val="00F129D4"/>
    <w:rsid w:val="00F30F45"/>
    <w:rsid w:val="00F41152"/>
    <w:rsid w:val="00F447E1"/>
    <w:rsid w:val="00F462A0"/>
    <w:rsid w:val="00F707A6"/>
    <w:rsid w:val="00F90904"/>
    <w:rsid w:val="00FB3BCC"/>
    <w:rsid w:val="00FC0F1D"/>
    <w:rsid w:val="00FC7EDE"/>
    <w:rsid w:val="00FE29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7DAF7"/>
  <w15:docId w15:val="{40A9DEDF-26E3-42A2-A794-EE9DFD6C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593"/>
    <w:rPr>
      <w:sz w:val="24"/>
      <w:szCs w:val="24"/>
      <w:lang w:val="en-GB" w:eastAsia="en-US"/>
    </w:rPr>
  </w:style>
  <w:style w:type="paragraph" w:styleId="Heading2">
    <w:name w:val="heading 2"/>
    <w:basedOn w:val="Normal"/>
    <w:next w:val="Normal"/>
    <w:link w:val="Heading2Char"/>
    <w:semiHidden/>
    <w:unhideWhenUsed/>
    <w:qFormat/>
    <w:rsid w:val="000C3026"/>
    <w:pPr>
      <w:keepNext/>
      <w:spacing w:before="240" w:after="60"/>
      <w:outlineLvl w:val="1"/>
    </w:pPr>
    <w:rPr>
      <w:rFonts w:asciiTheme="majorHAnsi" w:eastAsiaTheme="majorEastAsia" w:hAnsiTheme="majorHAnsi" w:cstheme="majorBidi"/>
      <w:b/>
      <w:bCs/>
      <w:i/>
      <w:iCs/>
      <w:sz w:val="28"/>
      <w:szCs w:val="28"/>
    </w:rPr>
  </w:style>
  <w:style w:type="paragraph" w:styleId="Heading6">
    <w:name w:val="heading 6"/>
    <w:basedOn w:val="Normal"/>
    <w:next w:val="Normal"/>
    <w:qFormat/>
    <w:rsid w:val="002A1593"/>
    <w:pPr>
      <w:spacing w:before="240" w:after="60"/>
      <w:outlineLvl w:val="5"/>
    </w:pPr>
    <w:rPr>
      <w:b/>
      <w:bCs/>
      <w:sz w:val="22"/>
      <w:szCs w:val="22"/>
    </w:rPr>
  </w:style>
  <w:style w:type="paragraph" w:styleId="Heading7">
    <w:name w:val="heading 7"/>
    <w:basedOn w:val="Normal"/>
    <w:next w:val="Normal"/>
    <w:qFormat/>
    <w:rsid w:val="002A159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3B1C"/>
    <w:rPr>
      <w:rFonts w:ascii="Tahoma" w:hAnsi="Tahoma" w:cs="Tahoma"/>
      <w:sz w:val="16"/>
      <w:szCs w:val="16"/>
    </w:rPr>
  </w:style>
  <w:style w:type="character" w:customStyle="1" w:styleId="Heading2Char">
    <w:name w:val="Heading 2 Char"/>
    <w:basedOn w:val="DefaultParagraphFont"/>
    <w:link w:val="Heading2"/>
    <w:semiHidden/>
    <w:rsid w:val="000C3026"/>
    <w:rPr>
      <w:rFonts w:asciiTheme="majorHAnsi" w:eastAsiaTheme="majorEastAsia" w:hAnsiTheme="majorHAnsi" w:cstheme="majorBidi"/>
      <w:b/>
      <w:bCs/>
      <w:i/>
      <w:iCs/>
      <w:sz w:val="28"/>
      <w:szCs w:val="28"/>
      <w:lang w:val="en-GB" w:eastAsia="en-US"/>
    </w:rPr>
  </w:style>
  <w:style w:type="paragraph" w:customStyle="1" w:styleId="LetterMultipleL1">
    <w:name w:val="LetterMultipleL1"/>
    <w:basedOn w:val="Normal"/>
    <w:rsid w:val="000C3026"/>
    <w:pPr>
      <w:numPr>
        <w:numId w:val="1"/>
      </w:numPr>
      <w:spacing w:after="240" w:line="312" w:lineRule="auto"/>
    </w:pPr>
    <w:rPr>
      <w:rFonts w:ascii="Arial" w:hAnsi="Arial"/>
      <w:sz w:val="22"/>
      <w:szCs w:val="22"/>
      <w:lang w:val="en-US"/>
    </w:rPr>
  </w:style>
  <w:style w:type="paragraph" w:customStyle="1" w:styleId="LetterMultipleL2">
    <w:name w:val="LetterMultipleL2"/>
    <w:basedOn w:val="Normal"/>
    <w:rsid w:val="000C3026"/>
    <w:pPr>
      <w:numPr>
        <w:ilvl w:val="1"/>
        <w:numId w:val="1"/>
      </w:numPr>
      <w:spacing w:after="240" w:line="312" w:lineRule="auto"/>
    </w:pPr>
    <w:rPr>
      <w:rFonts w:ascii="Arial" w:hAnsi="Arial"/>
      <w:sz w:val="22"/>
      <w:szCs w:val="22"/>
      <w:lang w:val="en-US"/>
    </w:rPr>
  </w:style>
  <w:style w:type="paragraph" w:customStyle="1" w:styleId="LetterMultipleL3">
    <w:name w:val="LetterMultipleL3"/>
    <w:basedOn w:val="Normal"/>
    <w:rsid w:val="000C3026"/>
    <w:pPr>
      <w:numPr>
        <w:ilvl w:val="2"/>
        <w:numId w:val="1"/>
      </w:numPr>
      <w:spacing w:after="240" w:line="312" w:lineRule="auto"/>
    </w:pPr>
    <w:rPr>
      <w:rFonts w:ascii="Arial" w:hAnsi="Arial"/>
      <w:sz w:val="22"/>
      <w:szCs w:val="22"/>
      <w:lang w:val="en-US"/>
    </w:rPr>
  </w:style>
  <w:style w:type="paragraph" w:customStyle="1" w:styleId="LetterMultipleL4">
    <w:name w:val="LetterMultipleL4"/>
    <w:basedOn w:val="Normal"/>
    <w:rsid w:val="000C3026"/>
    <w:pPr>
      <w:numPr>
        <w:ilvl w:val="3"/>
        <w:numId w:val="1"/>
      </w:numPr>
      <w:spacing w:after="240" w:line="312" w:lineRule="auto"/>
    </w:pPr>
    <w:rPr>
      <w:rFonts w:ascii="Arial" w:hAnsi="Arial"/>
      <w:sz w:val="22"/>
      <w:szCs w:val="22"/>
      <w:lang w:val="en-US"/>
    </w:rPr>
  </w:style>
  <w:style w:type="paragraph" w:customStyle="1" w:styleId="LetterMultipleL5">
    <w:name w:val="LetterMultipleL5"/>
    <w:basedOn w:val="Normal"/>
    <w:rsid w:val="000C3026"/>
    <w:pPr>
      <w:numPr>
        <w:ilvl w:val="4"/>
        <w:numId w:val="1"/>
      </w:numPr>
      <w:spacing w:after="240" w:line="312" w:lineRule="auto"/>
    </w:pPr>
    <w:rPr>
      <w:rFonts w:ascii="Arial" w:hAnsi="Arial"/>
      <w:sz w:val="22"/>
      <w:szCs w:val="22"/>
      <w:lang w:val="en-US"/>
    </w:rPr>
  </w:style>
  <w:style w:type="paragraph" w:customStyle="1" w:styleId="LetterMultipleL6">
    <w:name w:val="LetterMultipleL6"/>
    <w:basedOn w:val="Normal"/>
    <w:rsid w:val="000C3026"/>
    <w:pPr>
      <w:numPr>
        <w:ilvl w:val="5"/>
        <w:numId w:val="1"/>
      </w:numPr>
      <w:spacing w:after="240" w:line="312" w:lineRule="auto"/>
    </w:pPr>
    <w:rPr>
      <w:rFonts w:ascii="Arial" w:hAnsi="Arial"/>
      <w:sz w:val="22"/>
      <w:szCs w:val="22"/>
      <w:lang w:val="en-US"/>
    </w:rPr>
  </w:style>
  <w:style w:type="table" w:styleId="TableGrid">
    <w:name w:val="Table Grid"/>
    <w:basedOn w:val="TableNormal"/>
    <w:rsid w:val="0092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20DD1"/>
    <w:pPr>
      <w:tabs>
        <w:tab w:val="center" w:pos="4513"/>
        <w:tab w:val="right" w:pos="9026"/>
      </w:tabs>
    </w:pPr>
  </w:style>
  <w:style w:type="character" w:customStyle="1" w:styleId="HeaderChar">
    <w:name w:val="Header Char"/>
    <w:basedOn w:val="DefaultParagraphFont"/>
    <w:link w:val="Header"/>
    <w:rsid w:val="00720DD1"/>
    <w:rPr>
      <w:sz w:val="24"/>
      <w:szCs w:val="24"/>
      <w:lang w:val="en-GB" w:eastAsia="en-US"/>
    </w:rPr>
  </w:style>
  <w:style w:type="paragraph" w:styleId="Footer">
    <w:name w:val="footer"/>
    <w:basedOn w:val="Normal"/>
    <w:link w:val="FooterChar"/>
    <w:rsid w:val="00720DD1"/>
    <w:pPr>
      <w:tabs>
        <w:tab w:val="center" w:pos="4513"/>
        <w:tab w:val="right" w:pos="9026"/>
      </w:tabs>
    </w:pPr>
  </w:style>
  <w:style w:type="character" w:customStyle="1" w:styleId="FooterChar">
    <w:name w:val="Footer Char"/>
    <w:basedOn w:val="DefaultParagraphFont"/>
    <w:link w:val="Footer"/>
    <w:rsid w:val="00720DD1"/>
    <w:rPr>
      <w:sz w:val="24"/>
      <w:szCs w:val="24"/>
      <w:lang w:val="en-GB" w:eastAsia="en-US"/>
    </w:rPr>
  </w:style>
  <w:style w:type="character" w:styleId="Hyperlink">
    <w:name w:val="Hyperlink"/>
    <w:rsid w:val="00B61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iba@saiba.org.z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ipro.co.za/ccc/DocListA.asp?T1=M1999019752&amp;T2=1999/019752/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DC5A7BC53CE44C9DC441843C0BF354" ma:contentTypeVersion="15" ma:contentTypeDescription="Create a new document." ma:contentTypeScope="" ma:versionID="b973f27383a5416753f18e0637fe3986">
  <xsd:schema xmlns:xsd="http://www.w3.org/2001/XMLSchema" xmlns:xs="http://www.w3.org/2001/XMLSchema" xmlns:p="http://schemas.microsoft.com/office/2006/metadata/properties" xmlns:ns2="e716255e-73a3-4044-8273-38c0eda053d0" xmlns:ns3="d62c6b01-63b2-453a-8c01-8edf99c91cdf" targetNamespace="http://schemas.microsoft.com/office/2006/metadata/properties" ma:root="true" ma:fieldsID="76ac3692509dbbb1190f77a3decfa789" ns2:_="" ns3:_="">
    <xsd:import namespace="e716255e-73a3-4044-8273-38c0eda053d0"/>
    <xsd:import namespace="d62c6b01-63b2-453a-8c01-8edf99c91c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6255e-73a3-4044-8273-38c0eda053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5c0708-4100-41b4-a46b-af53d58670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2c6b01-63b2-453a-8c01-8edf99c91c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25278d-9953-493f-b221-c67650b6ab8a}" ma:internalName="TaxCatchAll" ma:showField="CatchAllData" ma:web="d62c6b01-63b2-453a-8c01-8edf99c91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16255e-73a3-4044-8273-38c0eda053d0">
      <Terms xmlns="http://schemas.microsoft.com/office/infopath/2007/PartnerControls"/>
    </lcf76f155ced4ddcb4097134ff3c332f>
    <TaxCatchAll xmlns="d62c6b01-63b2-453a-8c01-8edf99c91cdf" xsi:nil="true"/>
  </documentManagement>
</p:properties>
</file>

<file path=customXml/itemProps1.xml><?xml version="1.0" encoding="utf-8"?>
<ds:datastoreItem xmlns:ds="http://schemas.openxmlformats.org/officeDocument/2006/customXml" ds:itemID="{892E5C35-B877-4181-8D31-F8D6A8F285F2}">
  <ds:schemaRefs>
    <ds:schemaRef ds:uri="http://schemas.microsoft.com/sharepoint/v3/contenttype/forms"/>
  </ds:schemaRefs>
</ds:datastoreItem>
</file>

<file path=customXml/itemProps2.xml><?xml version="1.0" encoding="utf-8"?>
<ds:datastoreItem xmlns:ds="http://schemas.openxmlformats.org/officeDocument/2006/customXml" ds:itemID="{3768CA8A-AE5D-472D-A404-EF27CFC11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6255e-73a3-4044-8273-38c0eda053d0"/>
    <ds:schemaRef ds:uri="d62c6b01-63b2-453a-8c01-8edf99c91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FC0AA-D9CA-4724-8CA2-695A5DB60EB0}">
  <ds:schemaRefs>
    <ds:schemaRef ds:uri="http://schemas.microsoft.com/office/2006/metadata/properties"/>
    <ds:schemaRef ds:uri="http://schemas.microsoft.com/office/infopath/2007/PartnerControls"/>
    <ds:schemaRef ds:uri="e716255e-73a3-4044-8273-38c0eda053d0"/>
    <ds:schemaRef ds:uri="d62c6b01-63b2-453a-8c01-8edf99c91cd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571</Words>
  <Characters>3134</Characters>
  <Application>Microsoft Office Word</Application>
  <DocSecurity>4</DocSecurity>
  <Lines>149</Lines>
  <Paragraphs>142</Paragraphs>
  <ScaleCrop>false</ScaleCrop>
  <HeadingPairs>
    <vt:vector size="2" baseType="variant">
      <vt:variant>
        <vt:lpstr>Title</vt:lpstr>
      </vt:variant>
      <vt:variant>
        <vt:i4>1</vt:i4>
      </vt:variant>
    </vt:vector>
  </HeadingPairs>
  <TitlesOfParts>
    <vt:vector size="1" baseType="lpstr">
      <vt:lpstr/>
    </vt:vector>
  </TitlesOfParts>
  <Company>RVHOA</Company>
  <LinksUpToDate>false</LinksUpToDate>
  <CharactersWithSpaces>3563</CharactersWithSpaces>
  <SharedDoc>false</SharedDoc>
  <HLinks>
    <vt:vector size="12" baseType="variant">
      <vt:variant>
        <vt:i4>1048696</vt:i4>
      </vt:variant>
      <vt:variant>
        <vt:i4>3</vt:i4>
      </vt:variant>
      <vt:variant>
        <vt:i4>0</vt:i4>
      </vt:variant>
      <vt:variant>
        <vt:i4>5</vt:i4>
      </vt:variant>
      <vt:variant>
        <vt:lpwstr>mailto:saiba@saiba.org.za</vt:lpwstr>
      </vt:variant>
      <vt:variant>
        <vt:lpwstr/>
      </vt:variant>
      <vt:variant>
        <vt:i4>393305</vt:i4>
      </vt:variant>
      <vt:variant>
        <vt:i4>0</vt:i4>
      </vt:variant>
      <vt:variant>
        <vt:i4>0</vt:i4>
      </vt:variant>
      <vt:variant>
        <vt:i4>5</vt:i4>
      </vt:variant>
      <vt:variant>
        <vt:lpwstr>http://www.cipro.co.za/ccc/DocListA.asp?T1=M1999019752&amp;T2=1999/019752/07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Truter Jones</dc:creator>
  <cp:keywords>Proxy Form</cp:keywords>
  <cp:lastModifiedBy>Truter Jones Inc</cp:lastModifiedBy>
  <cp:revision>11</cp:revision>
  <cp:lastPrinted>2014-09-22T09:53:00Z</cp:lastPrinted>
  <dcterms:created xsi:type="dcterms:W3CDTF">2022-07-06T09:05:00Z</dcterms:created>
  <dcterms:modified xsi:type="dcterms:W3CDTF">2022-07-06T09:22:00Z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0x0101004CDC5A7BC53CE44C9DC441843C0BF354</vt:lpwstr>
  </property>
  <property fmtid="{D5CDD505-2E9C-101B-9397-08002B2CF9AE}" pid="3" name="MediaServiceImageTags">
    <vt:lpwstr/>
  </property>
</Properties>
</file>